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A48328" w14:textId="77777777" w:rsidR="00CF11C6" w:rsidRDefault="00CF11C6" w:rsidP="00A54E3A">
      <w:pPr>
        <w:pStyle w:val="1bodycopy10pt"/>
        <w:spacing w:after="0" w:line="276" w:lineRule="auto"/>
        <w:jc w:val="center"/>
        <w:rPr>
          <w:rFonts w:ascii="Lato" w:hAnsi="Lato"/>
          <w:b/>
          <w:bCs/>
          <w:color w:val="002060"/>
          <w:sz w:val="36"/>
          <w:szCs w:val="36"/>
        </w:rPr>
      </w:pPr>
    </w:p>
    <w:p w14:paraId="1E1438AB" w14:textId="77777777" w:rsidR="00CF11C6" w:rsidRDefault="00CF11C6" w:rsidP="00A54E3A">
      <w:pPr>
        <w:pStyle w:val="1bodycopy10pt"/>
        <w:spacing w:after="0" w:line="276" w:lineRule="auto"/>
        <w:jc w:val="center"/>
        <w:rPr>
          <w:rFonts w:ascii="Lato" w:hAnsi="Lato"/>
          <w:b/>
          <w:bCs/>
          <w:color w:val="002060"/>
          <w:sz w:val="36"/>
          <w:szCs w:val="36"/>
        </w:rPr>
      </w:pPr>
    </w:p>
    <w:p w14:paraId="7C043977" w14:textId="77777777" w:rsidR="00CF11C6" w:rsidRDefault="00CF11C6" w:rsidP="00A54E3A">
      <w:pPr>
        <w:pStyle w:val="1bodycopy10pt"/>
        <w:spacing w:after="0" w:line="276" w:lineRule="auto"/>
        <w:jc w:val="center"/>
        <w:rPr>
          <w:rFonts w:ascii="Lato" w:hAnsi="Lato"/>
          <w:b/>
          <w:bCs/>
          <w:color w:val="002060"/>
          <w:sz w:val="36"/>
          <w:szCs w:val="36"/>
        </w:rPr>
      </w:pPr>
    </w:p>
    <w:p w14:paraId="0D68B53E" w14:textId="77777777" w:rsidR="00CF11C6" w:rsidRDefault="00CF11C6" w:rsidP="00A54E3A">
      <w:pPr>
        <w:pStyle w:val="1bodycopy10pt"/>
        <w:spacing w:after="0" w:line="276" w:lineRule="auto"/>
        <w:jc w:val="center"/>
        <w:rPr>
          <w:rFonts w:ascii="Lato" w:hAnsi="Lato"/>
          <w:b/>
          <w:bCs/>
          <w:color w:val="002060"/>
          <w:sz w:val="36"/>
          <w:szCs w:val="36"/>
        </w:rPr>
      </w:pPr>
    </w:p>
    <w:p w14:paraId="1907ACF9" w14:textId="77777777" w:rsidR="00CF11C6" w:rsidRDefault="00CF11C6" w:rsidP="00A54E3A">
      <w:pPr>
        <w:pStyle w:val="1bodycopy10pt"/>
        <w:spacing w:after="0" w:line="276" w:lineRule="auto"/>
        <w:jc w:val="center"/>
        <w:rPr>
          <w:rFonts w:ascii="Lato" w:hAnsi="Lato"/>
          <w:b/>
          <w:bCs/>
          <w:color w:val="002060"/>
          <w:sz w:val="36"/>
          <w:szCs w:val="36"/>
        </w:rPr>
      </w:pPr>
    </w:p>
    <w:p w14:paraId="0DDE24DA" w14:textId="77777777" w:rsidR="00CF11C6" w:rsidRDefault="00CF11C6" w:rsidP="00A54E3A">
      <w:pPr>
        <w:pStyle w:val="1bodycopy10pt"/>
        <w:spacing w:after="0" w:line="276" w:lineRule="auto"/>
        <w:jc w:val="center"/>
        <w:rPr>
          <w:rFonts w:ascii="Lato" w:hAnsi="Lato"/>
          <w:b/>
          <w:bCs/>
          <w:color w:val="002060"/>
          <w:sz w:val="36"/>
          <w:szCs w:val="36"/>
        </w:rPr>
      </w:pPr>
    </w:p>
    <w:p w14:paraId="792C0447" w14:textId="77777777" w:rsidR="00CF11C6" w:rsidRDefault="00CF11C6" w:rsidP="00A54E3A">
      <w:pPr>
        <w:pStyle w:val="1bodycopy10pt"/>
        <w:spacing w:after="0" w:line="276" w:lineRule="auto"/>
        <w:jc w:val="center"/>
        <w:rPr>
          <w:rFonts w:ascii="Lato" w:hAnsi="Lato"/>
          <w:b/>
          <w:bCs/>
          <w:color w:val="002060"/>
          <w:sz w:val="36"/>
          <w:szCs w:val="36"/>
        </w:rPr>
      </w:pPr>
    </w:p>
    <w:p w14:paraId="147E37CD" w14:textId="77777777" w:rsidR="00CF11C6" w:rsidRDefault="00CF11C6" w:rsidP="00A54E3A">
      <w:pPr>
        <w:pStyle w:val="1bodycopy10pt"/>
        <w:spacing w:after="0" w:line="276" w:lineRule="auto"/>
        <w:jc w:val="center"/>
        <w:rPr>
          <w:rFonts w:ascii="Lato" w:hAnsi="Lato"/>
          <w:b/>
          <w:bCs/>
          <w:color w:val="002060"/>
          <w:sz w:val="36"/>
          <w:szCs w:val="36"/>
        </w:rPr>
      </w:pPr>
    </w:p>
    <w:p w14:paraId="3D02CDA1" w14:textId="77777777" w:rsidR="00CF11C6" w:rsidRDefault="00CF11C6" w:rsidP="00A54E3A">
      <w:pPr>
        <w:pStyle w:val="1bodycopy10pt"/>
        <w:spacing w:after="0" w:line="276" w:lineRule="auto"/>
        <w:jc w:val="center"/>
        <w:rPr>
          <w:rFonts w:ascii="Lato" w:hAnsi="Lato"/>
          <w:b/>
          <w:bCs/>
          <w:color w:val="002060"/>
          <w:sz w:val="36"/>
          <w:szCs w:val="36"/>
        </w:rPr>
      </w:pPr>
    </w:p>
    <w:p w14:paraId="5D19B2C0" w14:textId="77777777" w:rsidR="00CF11C6" w:rsidRDefault="00CF11C6" w:rsidP="00A54E3A">
      <w:pPr>
        <w:pStyle w:val="1bodycopy10pt"/>
        <w:spacing w:after="0" w:line="276" w:lineRule="auto"/>
        <w:jc w:val="center"/>
        <w:rPr>
          <w:rFonts w:ascii="Lato" w:hAnsi="Lato"/>
          <w:b/>
          <w:bCs/>
          <w:color w:val="002060"/>
          <w:sz w:val="36"/>
          <w:szCs w:val="36"/>
        </w:rPr>
      </w:pPr>
    </w:p>
    <w:p w14:paraId="097DF47C" w14:textId="77777777" w:rsidR="00CF11C6" w:rsidRDefault="00CF11C6" w:rsidP="00A54E3A">
      <w:pPr>
        <w:pStyle w:val="1bodycopy10pt"/>
        <w:spacing w:after="0" w:line="276" w:lineRule="auto"/>
        <w:jc w:val="center"/>
        <w:rPr>
          <w:rFonts w:ascii="Lato" w:hAnsi="Lato"/>
          <w:b/>
          <w:bCs/>
          <w:color w:val="002060"/>
          <w:sz w:val="36"/>
          <w:szCs w:val="36"/>
        </w:rPr>
      </w:pPr>
    </w:p>
    <w:p w14:paraId="16818A80" w14:textId="77777777" w:rsidR="00CF11C6" w:rsidRDefault="00CF11C6" w:rsidP="00A54E3A">
      <w:pPr>
        <w:pStyle w:val="1bodycopy10pt"/>
        <w:spacing w:after="0" w:line="276" w:lineRule="auto"/>
        <w:jc w:val="center"/>
        <w:rPr>
          <w:rFonts w:ascii="Lato" w:hAnsi="Lato"/>
          <w:b/>
          <w:bCs/>
          <w:color w:val="002060"/>
          <w:sz w:val="36"/>
          <w:szCs w:val="36"/>
        </w:rPr>
      </w:pPr>
    </w:p>
    <w:p w14:paraId="7A1CCD71" w14:textId="77777777" w:rsidR="00CF11C6" w:rsidRDefault="00CF11C6" w:rsidP="00A54E3A">
      <w:pPr>
        <w:pStyle w:val="1bodycopy10pt"/>
        <w:spacing w:after="0" w:line="276" w:lineRule="auto"/>
        <w:jc w:val="center"/>
        <w:rPr>
          <w:rFonts w:ascii="Lato" w:hAnsi="Lato"/>
          <w:b/>
          <w:bCs/>
          <w:color w:val="002060"/>
          <w:sz w:val="36"/>
          <w:szCs w:val="36"/>
        </w:rPr>
      </w:pPr>
    </w:p>
    <w:p w14:paraId="7A0AF507" w14:textId="77777777" w:rsidR="00CF11C6" w:rsidRDefault="00CF11C6" w:rsidP="00A54E3A">
      <w:pPr>
        <w:pStyle w:val="1bodycopy10pt"/>
        <w:spacing w:after="0" w:line="276" w:lineRule="auto"/>
        <w:jc w:val="center"/>
        <w:rPr>
          <w:rFonts w:ascii="Lato" w:hAnsi="Lato"/>
          <w:b/>
          <w:bCs/>
          <w:color w:val="002060"/>
          <w:sz w:val="36"/>
          <w:szCs w:val="36"/>
        </w:rPr>
      </w:pPr>
    </w:p>
    <w:p w14:paraId="39D4C6B8" w14:textId="77777777" w:rsidR="00CF11C6" w:rsidRDefault="00CF11C6" w:rsidP="00A54E3A">
      <w:pPr>
        <w:pStyle w:val="1bodycopy10pt"/>
        <w:spacing w:after="0" w:line="276" w:lineRule="auto"/>
        <w:jc w:val="center"/>
        <w:rPr>
          <w:rFonts w:ascii="Lato" w:hAnsi="Lato"/>
          <w:b/>
          <w:bCs/>
          <w:color w:val="002060"/>
          <w:sz w:val="36"/>
          <w:szCs w:val="36"/>
        </w:rPr>
      </w:pPr>
    </w:p>
    <w:p w14:paraId="2DF40197" w14:textId="77777777" w:rsidR="00CF11C6" w:rsidRDefault="00CF11C6" w:rsidP="00A54E3A">
      <w:pPr>
        <w:pStyle w:val="1bodycopy10pt"/>
        <w:spacing w:after="0" w:line="276" w:lineRule="auto"/>
        <w:jc w:val="center"/>
        <w:rPr>
          <w:rFonts w:ascii="Lato" w:hAnsi="Lato"/>
          <w:b/>
          <w:bCs/>
          <w:color w:val="002060"/>
          <w:sz w:val="36"/>
          <w:szCs w:val="36"/>
        </w:rPr>
      </w:pPr>
    </w:p>
    <w:p w14:paraId="2EB8B00B" w14:textId="77777777" w:rsidR="00CF11C6" w:rsidRDefault="00CF11C6" w:rsidP="00A54E3A">
      <w:pPr>
        <w:pStyle w:val="1bodycopy10pt"/>
        <w:spacing w:after="0" w:line="276" w:lineRule="auto"/>
        <w:jc w:val="center"/>
        <w:rPr>
          <w:rFonts w:ascii="Lato" w:hAnsi="Lato"/>
          <w:b/>
          <w:bCs/>
          <w:color w:val="002060"/>
          <w:sz w:val="36"/>
          <w:szCs w:val="36"/>
        </w:rPr>
      </w:pPr>
    </w:p>
    <w:p w14:paraId="6BF2FC4E" w14:textId="77777777" w:rsidR="00CF11C6" w:rsidRDefault="00CF11C6" w:rsidP="00A54E3A">
      <w:pPr>
        <w:pStyle w:val="1bodycopy10pt"/>
        <w:spacing w:after="0" w:line="276" w:lineRule="auto"/>
        <w:jc w:val="center"/>
        <w:rPr>
          <w:rFonts w:ascii="Lato" w:hAnsi="Lato"/>
          <w:b/>
          <w:bCs/>
          <w:color w:val="002060"/>
          <w:sz w:val="36"/>
          <w:szCs w:val="36"/>
        </w:rPr>
      </w:pPr>
    </w:p>
    <w:p w14:paraId="43F9AF51" w14:textId="77777777" w:rsidR="00CF11C6" w:rsidRDefault="00CF11C6" w:rsidP="00A54E3A">
      <w:pPr>
        <w:pStyle w:val="1bodycopy10pt"/>
        <w:spacing w:after="0" w:line="276" w:lineRule="auto"/>
        <w:jc w:val="center"/>
        <w:rPr>
          <w:rFonts w:ascii="Lato" w:hAnsi="Lato"/>
          <w:b/>
          <w:bCs/>
          <w:color w:val="002060"/>
          <w:sz w:val="36"/>
          <w:szCs w:val="36"/>
        </w:rPr>
      </w:pPr>
    </w:p>
    <w:p w14:paraId="6CAECCA0" w14:textId="77777777" w:rsidR="00CF11C6" w:rsidRDefault="00CF11C6" w:rsidP="00A54E3A">
      <w:pPr>
        <w:pStyle w:val="1bodycopy10pt"/>
        <w:spacing w:after="0" w:line="276" w:lineRule="auto"/>
        <w:jc w:val="center"/>
        <w:rPr>
          <w:rFonts w:ascii="Lato" w:hAnsi="Lato"/>
          <w:b/>
          <w:bCs/>
          <w:color w:val="002060"/>
          <w:sz w:val="36"/>
          <w:szCs w:val="36"/>
        </w:rPr>
      </w:pPr>
    </w:p>
    <w:p w14:paraId="095093EC" w14:textId="77777777" w:rsidR="00CF11C6" w:rsidRDefault="00CF11C6" w:rsidP="00A54E3A">
      <w:pPr>
        <w:pStyle w:val="1bodycopy10pt"/>
        <w:spacing w:after="0" w:line="276" w:lineRule="auto"/>
        <w:jc w:val="center"/>
        <w:rPr>
          <w:rFonts w:ascii="Lato" w:hAnsi="Lato"/>
          <w:b/>
          <w:bCs/>
          <w:color w:val="002060"/>
          <w:sz w:val="36"/>
          <w:szCs w:val="36"/>
        </w:rPr>
      </w:pPr>
    </w:p>
    <w:p w14:paraId="15BC39BC" w14:textId="77777777" w:rsidR="00CF11C6" w:rsidRDefault="00CF11C6" w:rsidP="00A54E3A">
      <w:pPr>
        <w:pStyle w:val="1bodycopy10pt"/>
        <w:spacing w:after="0" w:line="276" w:lineRule="auto"/>
        <w:jc w:val="center"/>
        <w:rPr>
          <w:rFonts w:ascii="Lato" w:hAnsi="Lato"/>
          <w:b/>
          <w:bCs/>
          <w:color w:val="002060"/>
          <w:sz w:val="36"/>
          <w:szCs w:val="36"/>
        </w:rPr>
      </w:pPr>
    </w:p>
    <w:p w14:paraId="19AA6E35" w14:textId="77777777" w:rsidR="00CF11C6" w:rsidRDefault="00CF11C6" w:rsidP="00A54E3A">
      <w:pPr>
        <w:pStyle w:val="1bodycopy10pt"/>
        <w:spacing w:after="0" w:line="276" w:lineRule="auto"/>
        <w:jc w:val="center"/>
        <w:rPr>
          <w:rFonts w:ascii="Lato" w:hAnsi="Lato"/>
          <w:b/>
          <w:bCs/>
          <w:color w:val="002060"/>
          <w:sz w:val="36"/>
          <w:szCs w:val="36"/>
        </w:rPr>
      </w:pPr>
    </w:p>
    <w:p w14:paraId="4FDE555C" w14:textId="70FFA002" w:rsidR="00A54E3A" w:rsidRPr="003A38A4" w:rsidRDefault="00A54E3A" w:rsidP="00A54E3A">
      <w:pPr>
        <w:pStyle w:val="1bodycopy10pt"/>
        <w:spacing w:after="0" w:line="276" w:lineRule="auto"/>
        <w:jc w:val="center"/>
        <w:rPr>
          <w:rFonts w:ascii="Lato" w:hAnsi="Lato"/>
          <w:b/>
          <w:bCs/>
          <w:color w:val="002060"/>
          <w:sz w:val="48"/>
          <w:szCs w:val="48"/>
        </w:rPr>
      </w:pPr>
      <w:r w:rsidRPr="003A38A4">
        <w:rPr>
          <w:rFonts w:ascii="Lato" w:hAnsi="Lato"/>
          <w:b/>
          <w:bCs/>
          <w:color w:val="002060"/>
          <w:sz w:val="48"/>
          <w:szCs w:val="48"/>
        </w:rPr>
        <w:t>September 2025</w:t>
      </w:r>
    </w:p>
    <w:p w14:paraId="74754EC4" w14:textId="30BAE17E" w:rsidR="0092702A" w:rsidRPr="006111B8" w:rsidRDefault="0092702A" w:rsidP="0092702A">
      <w:pPr>
        <w:pStyle w:val="1bodycopy10pt"/>
        <w:jc w:val="center"/>
        <w:rPr>
          <w:rFonts w:ascii="Lato" w:hAnsi="Lato"/>
          <w:b/>
          <w:bCs/>
          <w:color w:val="153D63"/>
          <w:sz w:val="48"/>
          <w:szCs w:val="48"/>
        </w:rPr>
      </w:pPr>
      <w:r w:rsidRPr="006111B8">
        <w:rPr>
          <w:rFonts w:ascii="Lato" w:hAnsi="Lato"/>
          <w:b/>
          <w:bCs/>
          <w:color w:val="153D63"/>
          <w:sz w:val="48"/>
          <w:szCs w:val="48"/>
        </w:rPr>
        <w:t>Review Date: January 202</w:t>
      </w:r>
      <w:r>
        <w:rPr>
          <w:rFonts w:ascii="Lato" w:hAnsi="Lato"/>
          <w:b/>
          <w:bCs/>
          <w:color w:val="153D63"/>
          <w:sz w:val="48"/>
          <w:szCs w:val="48"/>
        </w:rPr>
        <w:t>7</w:t>
      </w:r>
    </w:p>
    <w:p w14:paraId="2BA5031E" w14:textId="77777777" w:rsidR="0092702A" w:rsidRPr="00DF2022" w:rsidRDefault="0092702A" w:rsidP="00A54E3A">
      <w:pPr>
        <w:pStyle w:val="1bodycopy10pt"/>
        <w:spacing w:after="0" w:line="276" w:lineRule="auto"/>
        <w:jc w:val="center"/>
        <w:rPr>
          <w:rFonts w:ascii="Lato" w:hAnsi="Lato"/>
          <w:b/>
          <w:bCs/>
          <w:color w:val="002060"/>
          <w:sz w:val="36"/>
          <w:szCs w:val="36"/>
        </w:rPr>
      </w:pPr>
    </w:p>
    <w:p w14:paraId="1F7D93A0" w14:textId="266022E9" w:rsidR="00A54E3A" w:rsidRPr="00DF2022" w:rsidRDefault="00A54E3A" w:rsidP="00A54E3A">
      <w:pPr>
        <w:pStyle w:val="1bodycopy10pt"/>
        <w:spacing w:after="0" w:line="276" w:lineRule="auto"/>
        <w:jc w:val="center"/>
        <w:rPr>
          <w:rFonts w:ascii="Lato" w:hAnsi="Lato"/>
          <w:b/>
          <w:bCs/>
          <w:color w:val="002060"/>
          <w:sz w:val="36"/>
          <w:szCs w:val="36"/>
        </w:rPr>
      </w:pPr>
    </w:p>
    <w:p w14:paraId="11FFCE31" w14:textId="77777777" w:rsidR="00CF11C6" w:rsidRPr="0014160B" w:rsidRDefault="00CF11C6" w:rsidP="00CF11C6">
      <w:pPr>
        <w:rPr>
          <w:rFonts w:ascii="Lato" w:hAnsi="Lato"/>
        </w:rPr>
      </w:pPr>
    </w:p>
    <w:sdt>
      <w:sdtPr>
        <w:rPr>
          <w:rFonts w:asciiTheme="minorHAnsi" w:eastAsia="Lato" w:hAnsiTheme="minorHAnsi" w:cs="Lato"/>
          <w:b w:val="0"/>
          <w:bCs w:val="0"/>
          <w:color w:val="182E56" w:themeColor="accent1"/>
          <w:kern w:val="2"/>
          <w:sz w:val="24"/>
          <w:szCs w:val="24"/>
          <w:lang w:eastAsia="en-US"/>
          <w14:ligatures w14:val="standardContextual"/>
        </w:rPr>
        <w:id w:val="1948757468"/>
        <w:docPartObj>
          <w:docPartGallery w:val="Table of Contents"/>
          <w:docPartUnique/>
        </w:docPartObj>
      </w:sdtPr>
      <w:sdtEndPr>
        <w:rPr>
          <w:color w:val="182E56" w:themeColor="text1"/>
        </w:rPr>
      </w:sdtEndPr>
      <w:sdtContent>
        <w:p w14:paraId="1C378917" w14:textId="400900E1" w:rsidR="00A54E3A" w:rsidRPr="005803A1" w:rsidRDefault="007A23F2" w:rsidP="7BF404C1">
          <w:pPr>
            <w:pStyle w:val="TOCHeading"/>
            <w:rPr>
              <w:rFonts w:eastAsia="Lato" w:cs="Lato"/>
              <w:color w:val="182E56" w:themeColor="accent1"/>
              <w:sz w:val="24"/>
              <w:szCs w:val="24"/>
            </w:rPr>
          </w:pPr>
          <w:r w:rsidRPr="005803A1">
            <w:rPr>
              <w:sz w:val="24"/>
              <w:szCs w:val="24"/>
            </w:rPr>
            <w:t>Contents</w:t>
          </w:r>
        </w:p>
        <w:p w14:paraId="16328F98" w14:textId="77777777" w:rsidR="00A54E3A" w:rsidRPr="007842BA" w:rsidRDefault="00A54E3A" w:rsidP="7BF404C1">
          <w:pPr>
            <w:rPr>
              <w:rFonts w:ascii="Lato" w:eastAsia="Lato" w:hAnsi="Lato" w:cs="Lato"/>
              <w:color w:val="182E56" w:themeColor="text1"/>
              <w:sz w:val="24"/>
              <w:szCs w:val="24"/>
              <w:lang w:eastAsia="en-GB"/>
            </w:rPr>
          </w:pPr>
        </w:p>
        <w:p w14:paraId="17A0AF0E" w14:textId="4221DFE8" w:rsidR="00F2725D" w:rsidRPr="006B713B" w:rsidRDefault="007A23F2">
          <w:pPr>
            <w:pStyle w:val="TOC1"/>
            <w:tabs>
              <w:tab w:val="right" w:leader="dot" w:pos="9770"/>
            </w:tabs>
            <w:rPr>
              <w:rFonts w:ascii="Lato" w:eastAsiaTheme="minorEastAsia" w:hAnsi="Lato"/>
              <w:noProof/>
              <w:color w:val="002060"/>
              <w:sz w:val="24"/>
              <w:szCs w:val="24"/>
              <w:lang w:eastAsia="en-GB"/>
            </w:rPr>
          </w:pPr>
          <w:r w:rsidRPr="006B713B">
            <w:rPr>
              <w:rFonts w:ascii="Lato" w:eastAsiaTheme="minorEastAsia" w:hAnsi="Lato" w:cs="Times New Roman"/>
              <w:color w:val="002060"/>
              <w:kern w:val="0"/>
              <w:sz w:val="24"/>
              <w:szCs w:val="24"/>
              <w:lang w:eastAsia="en-GB"/>
              <w14:ligatures w14:val="none"/>
            </w:rPr>
            <w:fldChar w:fldCharType="begin"/>
          </w:r>
          <w:r w:rsidRPr="006B713B">
            <w:rPr>
              <w:rFonts w:ascii="Lato" w:hAnsi="Lato"/>
              <w:color w:val="002060"/>
              <w:sz w:val="24"/>
              <w:szCs w:val="24"/>
            </w:rPr>
            <w:instrText>TOC \o "1-3" \z \u \h</w:instrText>
          </w:r>
          <w:r w:rsidRPr="006B713B">
            <w:rPr>
              <w:rFonts w:ascii="Lato" w:eastAsiaTheme="minorEastAsia" w:hAnsi="Lato" w:cs="Times New Roman"/>
              <w:color w:val="002060"/>
              <w:kern w:val="0"/>
              <w:sz w:val="24"/>
              <w:szCs w:val="24"/>
              <w:lang w:eastAsia="en-GB"/>
              <w14:ligatures w14:val="none"/>
            </w:rPr>
            <w:fldChar w:fldCharType="separate"/>
          </w:r>
          <w:hyperlink w:anchor="_Toc216440870" w:history="1">
            <w:r w:rsidR="00F2725D" w:rsidRPr="006B713B">
              <w:rPr>
                <w:rStyle w:val="Hyperlink"/>
                <w:rFonts w:ascii="Lato" w:hAnsi="Lato"/>
                <w:noProof/>
                <w:color w:val="002060"/>
                <w:sz w:val="24"/>
                <w:szCs w:val="24"/>
              </w:rPr>
              <w:t>Rationale</w:t>
            </w:r>
            <w:r w:rsidR="00F2725D" w:rsidRPr="006B713B">
              <w:rPr>
                <w:rFonts w:ascii="Lato" w:hAnsi="Lato"/>
                <w:noProof/>
                <w:webHidden/>
                <w:color w:val="002060"/>
                <w:sz w:val="24"/>
                <w:szCs w:val="24"/>
              </w:rPr>
              <w:tab/>
            </w:r>
            <w:r w:rsidR="00F2725D" w:rsidRPr="006B713B">
              <w:rPr>
                <w:rFonts w:ascii="Lato" w:hAnsi="Lato"/>
                <w:noProof/>
                <w:webHidden/>
                <w:color w:val="002060"/>
                <w:sz w:val="24"/>
                <w:szCs w:val="24"/>
              </w:rPr>
              <w:fldChar w:fldCharType="begin"/>
            </w:r>
            <w:r w:rsidR="00F2725D" w:rsidRPr="006B713B">
              <w:rPr>
                <w:rFonts w:ascii="Lato" w:hAnsi="Lato"/>
                <w:noProof/>
                <w:webHidden/>
                <w:color w:val="002060"/>
                <w:sz w:val="24"/>
                <w:szCs w:val="24"/>
              </w:rPr>
              <w:instrText xml:space="preserve"> PAGEREF _Toc216440870 \h </w:instrText>
            </w:r>
            <w:r w:rsidR="00F2725D" w:rsidRPr="006B713B">
              <w:rPr>
                <w:rFonts w:ascii="Lato" w:hAnsi="Lato"/>
                <w:noProof/>
                <w:webHidden/>
                <w:color w:val="002060"/>
                <w:sz w:val="24"/>
                <w:szCs w:val="24"/>
              </w:rPr>
            </w:r>
            <w:r w:rsidR="00F2725D" w:rsidRPr="006B713B">
              <w:rPr>
                <w:rFonts w:ascii="Lato" w:hAnsi="Lato"/>
                <w:noProof/>
                <w:webHidden/>
                <w:color w:val="002060"/>
                <w:sz w:val="24"/>
                <w:szCs w:val="24"/>
              </w:rPr>
              <w:fldChar w:fldCharType="separate"/>
            </w:r>
            <w:r w:rsidR="00712EAD" w:rsidRPr="006B713B">
              <w:rPr>
                <w:rFonts w:ascii="Lato" w:hAnsi="Lato"/>
                <w:noProof/>
                <w:webHidden/>
                <w:color w:val="002060"/>
                <w:sz w:val="24"/>
                <w:szCs w:val="24"/>
              </w:rPr>
              <w:t>3</w:t>
            </w:r>
            <w:r w:rsidR="00F2725D" w:rsidRPr="006B713B">
              <w:rPr>
                <w:rFonts w:ascii="Lato" w:hAnsi="Lato"/>
                <w:noProof/>
                <w:webHidden/>
                <w:color w:val="002060"/>
                <w:sz w:val="24"/>
                <w:szCs w:val="24"/>
              </w:rPr>
              <w:fldChar w:fldCharType="end"/>
            </w:r>
          </w:hyperlink>
        </w:p>
        <w:p w14:paraId="0A686E2D" w14:textId="5DF87DD1" w:rsidR="00F2725D" w:rsidRPr="006B713B" w:rsidRDefault="00F2725D">
          <w:pPr>
            <w:pStyle w:val="TOC1"/>
            <w:tabs>
              <w:tab w:val="right" w:leader="dot" w:pos="9770"/>
            </w:tabs>
            <w:rPr>
              <w:rFonts w:ascii="Lato" w:eastAsiaTheme="minorEastAsia" w:hAnsi="Lato"/>
              <w:noProof/>
              <w:color w:val="002060"/>
              <w:sz w:val="24"/>
              <w:szCs w:val="24"/>
              <w:lang w:eastAsia="en-GB"/>
            </w:rPr>
          </w:pPr>
          <w:hyperlink w:anchor="_Toc216440871" w:history="1">
            <w:r w:rsidRPr="006B713B">
              <w:rPr>
                <w:rStyle w:val="Hyperlink"/>
                <w:rFonts w:ascii="Lato" w:hAnsi="Lato"/>
                <w:noProof/>
                <w:color w:val="002060"/>
                <w:sz w:val="24"/>
                <w:szCs w:val="24"/>
              </w:rPr>
              <w:t>Values</w:t>
            </w:r>
            <w:r w:rsidRPr="006B713B">
              <w:rPr>
                <w:rFonts w:ascii="Lato" w:hAnsi="Lato"/>
                <w:noProof/>
                <w:webHidden/>
                <w:color w:val="002060"/>
                <w:sz w:val="24"/>
                <w:szCs w:val="24"/>
              </w:rPr>
              <w:tab/>
            </w:r>
            <w:r w:rsidRPr="006B713B">
              <w:rPr>
                <w:rFonts w:ascii="Lato" w:hAnsi="Lato"/>
                <w:noProof/>
                <w:webHidden/>
                <w:color w:val="002060"/>
                <w:sz w:val="24"/>
                <w:szCs w:val="24"/>
              </w:rPr>
              <w:fldChar w:fldCharType="begin"/>
            </w:r>
            <w:r w:rsidRPr="006B713B">
              <w:rPr>
                <w:rFonts w:ascii="Lato" w:hAnsi="Lato"/>
                <w:noProof/>
                <w:webHidden/>
                <w:color w:val="002060"/>
                <w:sz w:val="24"/>
                <w:szCs w:val="24"/>
              </w:rPr>
              <w:instrText xml:space="preserve"> PAGEREF _Toc216440871 \h </w:instrText>
            </w:r>
            <w:r w:rsidRPr="006B713B">
              <w:rPr>
                <w:rFonts w:ascii="Lato" w:hAnsi="Lato"/>
                <w:noProof/>
                <w:webHidden/>
                <w:color w:val="002060"/>
                <w:sz w:val="24"/>
                <w:szCs w:val="24"/>
              </w:rPr>
            </w:r>
            <w:r w:rsidRPr="006B713B">
              <w:rPr>
                <w:rFonts w:ascii="Lato" w:hAnsi="Lato"/>
                <w:noProof/>
                <w:webHidden/>
                <w:color w:val="002060"/>
                <w:sz w:val="24"/>
                <w:szCs w:val="24"/>
              </w:rPr>
              <w:fldChar w:fldCharType="separate"/>
            </w:r>
            <w:r w:rsidR="00712EAD" w:rsidRPr="006B713B">
              <w:rPr>
                <w:rFonts w:ascii="Lato" w:hAnsi="Lato"/>
                <w:noProof/>
                <w:webHidden/>
                <w:color w:val="002060"/>
                <w:sz w:val="24"/>
                <w:szCs w:val="24"/>
              </w:rPr>
              <w:t>3</w:t>
            </w:r>
            <w:r w:rsidRPr="006B713B">
              <w:rPr>
                <w:rFonts w:ascii="Lato" w:hAnsi="Lato"/>
                <w:noProof/>
                <w:webHidden/>
                <w:color w:val="002060"/>
                <w:sz w:val="24"/>
                <w:szCs w:val="24"/>
              </w:rPr>
              <w:fldChar w:fldCharType="end"/>
            </w:r>
          </w:hyperlink>
        </w:p>
        <w:p w14:paraId="63577B44" w14:textId="0B8A2BE2" w:rsidR="00F2725D" w:rsidRPr="006B713B" w:rsidRDefault="00F2725D">
          <w:pPr>
            <w:pStyle w:val="TOC1"/>
            <w:tabs>
              <w:tab w:val="right" w:leader="dot" w:pos="9770"/>
            </w:tabs>
            <w:rPr>
              <w:rStyle w:val="Hyperlink"/>
              <w:rFonts w:ascii="Lato" w:hAnsi="Lato"/>
              <w:noProof/>
              <w:color w:val="002060"/>
              <w:sz w:val="24"/>
              <w:szCs w:val="24"/>
            </w:rPr>
          </w:pPr>
          <w:hyperlink w:anchor="_Toc216440872" w:history="1">
            <w:r w:rsidRPr="006B713B">
              <w:rPr>
                <w:rStyle w:val="Hyperlink"/>
                <w:rFonts w:ascii="Lato" w:hAnsi="Lato"/>
                <w:noProof/>
                <w:color w:val="002060"/>
                <w:sz w:val="24"/>
                <w:szCs w:val="24"/>
              </w:rPr>
              <w:t>Intent</w:t>
            </w:r>
            <w:r w:rsidRPr="006B713B">
              <w:rPr>
                <w:rFonts w:ascii="Lato" w:hAnsi="Lato"/>
                <w:noProof/>
                <w:webHidden/>
                <w:color w:val="002060"/>
                <w:sz w:val="24"/>
                <w:szCs w:val="24"/>
              </w:rPr>
              <w:tab/>
            </w:r>
            <w:r w:rsidRPr="006B713B">
              <w:rPr>
                <w:rFonts w:ascii="Lato" w:hAnsi="Lato"/>
                <w:noProof/>
                <w:webHidden/>
                <w:color w:val="002060"/>
                <w:sz w:val="24"/>
                <w:szCs w:val="24"/>
              </w:rPr>
              <w:fldChar w:fldCharType="begin"/>
            </w:r>
            <w:r w:rsidRPr="006B713B">
              <w:rPr>
                <w:rFonts w:ascii="Lato" w:hAnsi="Lato"/>
                <w:noProof/>
                <w:webHidden/>
                <w:color w:val="002060"/>
                <w:sz w:val="24"/>
                <w:szCs w:val="24"/>
              </w:rPr>
              <w:instrText xml:space="preserve"> PAGEREF _Toc216440872 \h </w:instrText>
            </w:r>
            <w:r w:rsidRPr="006B713B">
              <w:rPr>
                <w:rFonts w:ascii="Lato" w:hAnsi="Lato"/>
                <w:noProof/>
                <w:webHidden/>
                <w:color w:val="002060"/>
                <w:sz w:val="24"/>
                <w:szCs w:val="24"/>
              </w:rPr>
            </w:r>
            <w:r w:rsidRPr="006B713B">
              <w:rPr>
                <w:rFonts w:ascii="Lato" w:hAnsi="Lato"/>
                <w:noProof/>
                <w:webHidden/>
                <w:color w:val="002060"/>
                <w:sz w:val="24"/>
                <w:szCs w:val="24"/>
              </w:rPr>
              <w:fldChar w:fldCharType="separate"/>
            </w:r>
            <w:r w:rsidR="00712EAD" w:rsidRPr="006B713B">
              <w:rPr>
                <w:rFonts w:ascii="Lato" w:hAnsi="Lato"/>
                <w:noProof/>
                <w:webHidden/>
                <w:color w:val="002060"/>
                <w:sz w:val="24"/>
                <w:szCs w:val="24"/>
              </w:rPr>
              <w:t>4</w:t>
            </w:r>
            <w:r w:rsidRPr="006B713B">
              <w:rPr>
                <w:rFonts w:ascii="Lato" w:hAnsi="Lato"/>
                <w:noProof/>
                <w:webHidden/>
                <w:color w:val="002060"/>
                <w:sz w:val="24"/>
                <w:szCs w:val="24"/>
              </w:rPr>
              <w:fldChar w:fldCharType="end"/>
            </w:r>
          </w:hyperlink>
        </w:p>
        <w:p w14:paraId="1A30A483" w14:textId="08C9F7DD" w:rsidR="00E37BC4" w:rsidRPr="006B713B" w:rsidRDefault="00E37BC4" w:rsidP="00E37BC4">
          <w:pPr>
            <w:rPr>
              <w:rFonts w:ascii="Lato" w:hAnsi="Lato"/>
              <w:color w:val="002060"/>
              <w:sz w:val="24"/>
              <w:szCs w:val="24"/>
            </w:rPr>
          </w:pPr>
          <w:r w:rsidRPr="006B713B">
            <w:rPr>
              <w:rFonts w:ascii="Lato" w:hAnsi="Lato"/>
              <w:color w:val="002060"/>
              <w:sz w:val="24"/>
              <w:szCs w:val="24"/>
            </w:rPr>
            <w:t>Implementation……………………………………………………………………………………………………………………</w:t>
          </w:r>
          <w:r w:rsidR="00B96B4E" w:rsidRPr="006B713B">
            <w:rPr>
              <w:rFonts w:ascii="Lato" w:hAnsi="Lato"/>
              <w:color w:val="002060"/>
              <w:sz w:val="24"/>
              <w:szCs w:val="24"/>
            </w:rPr>
            <w:t>4</w:t>
          </w:r>
        </w:p>
        <w:p w14:paraId="7878B19E" w14:textId="63AE9AA9" w:rsidR="008B64DB" w:rsidRPr="006B713B" w:rsidRDefault="008B64DB" w:rsidP="00E37BC4">
          <w:pPr>
            <w:rPr>
              <w:rFonts w:ascii="Lato" w:hAnsi="Lato"/>
              <w:color w:val="002060"/>
              <w:sz w:val="24"/>
              <w:szCs w:val="24"/>
            </w:rPr>
          </w:pPr>
          <w:r w:rsidRPr="006B713B">
            <w:rPr>
              <w:rFonts w:ascii="Lato" w:hAnsi="Lato"/>
              <w:color w:val="002060"/>
              <w:sz w:val="24"/>
              <w:szCs w:val="24"/>
            </w:rPr>
            <w:t>Impact…………………………………………………………………………………………………………………………………7</w:t>
          </w:r>
        </w:p>
        <w:p w14:paraId="2553F925" w14:textId="39F9F274" w:rsidR="007A23F2" w:rsidRPr="007842BA" w:rsidRDefault="007A23F2" w:rsidP="7BF404C1">
          <w:pPr>
            <w:pStyle w:val="TOC1"/>
            <w:tabs>
              <w:tab w:val="right" w:leader="dot" w:pos="9765"/>
            </w:tabs>
            <w:rPr>
              <w:rStyle w:val="Hyperlink"/>
              <w:rFonts w:ascii="Lato" w:eastAsia="Lato" w:hAnsi="Lato" w:cs="Lato"/>
              <w:noProof/>
              <w:color w:val="182E56" w:themeColor="text1"/>
              <w:sz w:val="24"/>
              <w:szCs w:val="24"/>
              <w:lang w:eastAsia="en-GB"/>
            </w:rPr>
          </w:pPr>
          <w:r w:rsidRPr="006B713B">
            <w:rPr>
              <w:rFonts w:ascii="Lato" w:hAnsi="Lato"/>
              <w:color w:val="002060"/>
              <w:sz w:val="24"/>
              <w:szCs w:val="24"/>
            </w:rPr>
            <w:fldChar w:fldCharType="end"/>
          </w:r>
          <w:r w:rsidR="008B64DB">
            <w:rPr>
              <w:rFonts w:eastAsia="Lato" w:cs="Lato"/>
              <w:color w:val="182E56" w:themeColor="text1"/>
              <w:sz w:val="24"/>
              <w:szCs w:val="24"/>
            </w:rPr>
            <w:t xml:space="preserve"> </w:t>
          </w:r>
        </w:p>
      </w:sdtContent>
    </w:sdt>
    <w:p w14:paraId="23AEDDA3" w14:textId="77777777" w:rsidR="005733B2" w:rsidRDefault="005733B2" w:rsidP="00D17293">
      <w:pPr>
        <w:pStyle w:val="Heading1"/>
      </w:pPr>
      <w:bookmarkStart w:id="0" w:name="_Toc185542514"/>
      <w:bookmarkStart w:id="1" w:name="_Toc185542610"/>
    </w:p>
    <w:p w14:paraId="7CC406DB" w14:textId="77777777" w:rsidR="005733B2" w:rsidRDefault="005733B2" w:rsidP="00D17293">
      <w:pPr>
        <w:pStyle w:val="Heading1"/>
      </w:pPr>
    </w:p>
    <w:p w14:paraId="6DFB26BA" w14:textId="77777777" w:rsidR="005733B2" w:rsidRDefault="005733B2" w:rsidP="00D17293">
      <w:pPr>
        <w:pStyle w:val="Heading1"/>
      </w:pPr>
    </w:p>
    <w:p w14:paraId="11E9B570" w14:textId="77777777" w:rsidR="005733B2" w:rsidRDefault="005733B2" w:rsidP="0014160B">
      <w:pPr>
        <w:pStyle w:val="Heading1"/>
        <w:jc w:val="left"/>
      </w:pPr>
    </w:p>
    <w:p w14:paraId="060EFD19" w14:textId="77777777" w:rsidR="00F2725D" w:rsidRDefault="00F2725D" w:rsidP="00F2725D">
      <w:pPr>
        <w:rPr>
          <w:lang w:eastAsia="en-GB"/>
        </w:rPr>
      </w:pPr>
    </w:p>
    <w:p w14:paraId="78E853D9" w14:textId="77777777" w:rsidR="00F2725D" w:rsidRDefault="00F2725D" w:rsidP="00F2725D">
      <w:pPr>
        <w:rPr>
          <w:lang w:eastAsia="en-GB"/>
        </w:rPr>
      </w:pPr>
    </w:p>
    <w:p w14:paraId="1B98975E" w14:textId="77777777" w:rsidR="00F2725D" w:rsidRDefault="00F2725D" w:rsidP="00F2725D">
      <w:pPr>
        <w:rPr>
          <w:lang w:eastAsia="en-GB"/>
        </w:rPr>
      </w:pPr>
    </w:p>
    <w:p w14:paraId="6C9FD606" w14:textId="77777777" w:rsidR="00F2725D" w:rsidRDefault="00F2725D" w:rsidP="00F2725D">
      <w:pPr>
        <w:rPr>
          <w:lang w:eastAsia="en-GB"/>
        </w:rPr>
      </w:pPr>
    </w:p>
    <w:p w14:paraId="6FB5A437" w14:textId="77777777" w:rsidR="00F2725D" w:rsidRDefault="00F2725D" w:rsidP="00F2725D">
      <w:pPr>
        <w:rPr>
          <w:lang w:eastAsia="en-GB"/>
        </w:rPr>
      </w:pPr>
    </w:p>
    <w:p w14:paraId="4497480F" w14:textId="77777777" w:rsidR="00F2725D" w:rsidRDefault="00F2725D" w:rsidP="00F2725D">
      <w:pPr>
        <w:rPr>
          <w:lang w:eastAsia="en-GB"/>
        </w:rPr>
      </w:pPr>
    </w:p>
    <w:p w14:paraId="720E1079" w14:textId="77777777" w:rsidR="00F2725D" w:rsidRDefault="00F2725D" w:rsidP="00F2725D">
      <w:pPr>
        <w:rPr>
          <w:lang w:eastAsia="en-GB"/>
        </w:rPr>
      </w:pPr>
    </w:p>
    <w:p w14:paraId="704C430A" w14:textId="77777777" w:rsidR="00F2725D" w:rsidRDefault="00F2725D" w:rsidP="00F2725D">
      <w:pPr>
        <w:rPr>
          <w:lang w:eastAsia="en-GB"/>
        </w:rPr>
      </w:pPr>
    </w:p>
    <w:p w14:paraId="0B2A125C" w14:textId="77777777" w:rsidR="00F2725D" w:rsidRDefault="00F2725D" w:rsidP="00F2725D">
      <w:pPr>
        <w:rPr>
          <w:lang w:eastAsia="en-GB"/>
        </w:rPr>
      </w:pPr>
    </w:p>
    <w:p w14:paraId="23E19338" w14:textId="77777777" w:rsidR="00F2725D" w:rsidRDefault="00F2725D" w:rsidP="00F2725D">
      <w:pPr>
        <w:rPr>
          <w:lang w:eastAsia="en-GB"/>
        </w:rPr>
      </w:pPr>
    </w:p>
    <w:p w14:paraId="79ABC460" w14:textId="77777777" w:rsidR="00F2725D" w:rsidRDefault="00F2725D" w:rsidP="00F2725D">
      <w:pPr>
        <w:rPr>
          <w:lang w:eastAsia="en-GB"/>
        </w:rPr>
      </w:pPr>
    </w:p>
    <w:p w14:paraId="170C5A30" w14:textId="77777777" w:rsidR="00F2725D" w:rsidRDefault="00F2725D" w:rsidP="00F2725D">
      <w:pPr>
        <w:rPr>
          <w:lang w:eastAsia="en-GB"/>
        </w:rPr>
      </w:pPr>
    </w:p>
    <w:p w14:paraId="42BF7CAC" w14:textId="77777777" w:rsidR="00F2725D" w:rsidRDefault="00F2725D" w:rsidP="00F2725D">
      <w:pPr>
        <w:rPr>
          <w:lang w:eastAsia="en-GB"/>
        </w:rPr>
      </w:pPr>
    </w:p>
    <w:p w14:paraId="7CCEB474" w14:textId="77777777" w:rsidR="00F2725D" w:rsidRDefault="00F2725D" w:rsidP="00F2725D">
      <w:pPr>
        <w:rPr>
          <w:lang w:eastAsia="en-GB"/>
        </w:rPr>
      </w:pPr>
    </w:p>
    <w:p w14:paraId="5BA59DE3" w14:textId="77777777" w:rsidR="00F2725D" w:rsidRPr="00F2725D" w:rsidRDefault="00F2725D" w:rsidP="00F2725D">
      <w:pPr>
        <w:rPr>
          <w:lang w:eastAsia="en-GB"/>
        </w:rPr>
      </w:pPr>
    </w:p>
    <w:p w14:paraId="09DEDB4A" w14:textId="77777777" w:rsidR="00220789" w:rsidRPr="00220789" w:rsidRDefault="00220789" w:rsidP="00220789">
      <w:pPr>
        <w:rPr>
          <w:lang w:eastAsia="en-GB"/>
        </w:rPr>
      </w:pPr>
    </w:p>
    <w:p w14:paraId="0BC24DD2" w14:textId="77777777" w:rsidR="0014160B" w:rsidRPr="0014160B" w:rsidRDefault="0014160B" w:rsidP="0014160B">
      <w:pPr>
        <w:rPr>
          <w:lang w:eastAsia="en-GB"/>
        </w:rPr>
      </w:pPr>
    </w:p>
    <w:p w14:paraId="0EBFCC49" w14:textId="1FBC327D" w:rsidR="00D17293" w:rsidRDefault="00D17293" w:rsidP="00D17293">
      <w:pPr>
        <w:pStyle w:val="Heading1"/>
      </w:pPr>
      <w:bookmarkStart w:id="2" w:name="_Toc216440870"/>
      <w:r w:rsidRPr="00D17293">
        <w:lastRenderedPageBreak/>
        <w:t>Rationale</w:t>
      </w:r>
      <w:bookmarkEnd w:id="0"/>
      <w:bookmarkEnd w:id="1"/>
      <w:bookmarkEnd w:id="2"/>
    </w:p>
    <w:p w14:paraId="29C9E730" w14:textId="633BBADB" w:rsidR="0049584A" w:rsidRDefault="00D9468F" w:rsidP="00716685">
      <w:pPr>
        <w:rPr>
          <w:rFonts w:ascii="Lato" w:hAnsi="Lato"/>
          <w:color w:val="002060"/>
          <w:sz w:val="24"/>
          <w:szCs w:val="24"/>
          <w:lang w:eastAsia="en-GB"/>
        </w:rPr>
      </w:pPr>
      <w:r>
        <w:rPr>
          <w:rFonts w:ascii="Lato" w:hAnsi="Lato"/>
          <w:color w:val="002060"/>
          <w:sz w:val="24"/>
          <w:szCs w:val="24"/>
          <w:lang w:eastAsia="en-GB"/>
        </w:rPr>
        <w:t>At Court Schools we are committed to excellent teaching</w:t>
      </w:r>
      <w:r w:rsidR="00C83439">
        <w:rPr>
          <w:rFonts w:ascii="Lato" w:hAnsi="Lato"/>
          <w:color w:val="002060"/>
          <w:sz w:val="24"/>
          <w:szCs w:val="24"/>
          <w:lang w:eastAsia="en-GB"/>
        </w:rPr>
        <w:t>, learning and effective use of assessment in securing high quality educational provision.</w:t>
      </w:r>
    </w:p>
    <w:p w14:paraId="018882D5" w14:textId="134901D7" w:rsidR="00716685" w:rsidRDefault="00BF6093" w:rsidP="007B600F">
      <w:pPr>
        <w:rPr>
          <w:rFonts w:ascii="Lato" w:hAnsi="Lato"/>
          <w:color w:val="002060"/>
          <w:sz w:val="24"/>
          <w:szCs w:val="24"/>
          <w:lang w:eastAsia="en-GB"/>
        </w:rPr>
      </w:pPr>
      <w:r w:rsidRPr="0013019D">
        <w:rPr>
          <w:rFonts w:ascii="Lato" w:hAnsi="Lato"/>
          <w:color w:val="002060"/>
          <w:sz w:val="24"/>
          <w:szCs w:val="24"/>
          <w:lang w:eastAsia="en-GB"/>
        </w:rPr>
        <w:t xml:space="preserve">The purpose of this policy is to share the </w:t>
      </w:r>
      <w:r w:rsidR="0013019D" w:rsidRPr="0013019D">
        <w:rPr>
          <w:rFonts w:ascii="Lato" w:hAnsi="Lato"/>
          <w:color w:val="002060"/>
          <w:sz w:val="24"/>
          <w:szCs w:val="24"/>
          <w:lang w:eastAsia="en-GB"/>
        </w:rPr>
        <w:t>approach to teaching and learning at Court Schools</w:t>
      </w:r>
      <w:r w:rsidR="005C2BEF">
        <w:rPr>
          <w:rFonts w:ascii="Lato" w:hAnsi="Lato"/>
          <w:color w:val="002060"/>
          <w:sz w:val="24"/>
          <w:szCs w:val="24"/>
          <w:lang w:eastAsia="en-GB"/>
        </w:rPr>
        <w:t xml:space="preserve">, which </w:t>
      </w:r>
      <w:r w:rsidR="00A23251">
        <w:rPr>
          <w:rFonts w:ascii="Lato" w:hAnsi="Lato"/>
          <w:color w:val="002060"/>
          <w:sz w:val="24"/>
          <w:szCs w:val="24"/>
          <w:lang w:eastAsia="en-GB"/>
        </w:rPr>
        <w:t>is based on research and best practice.</w:t>
      </w:r>
      <w:r w:rsidR="00864809">
        <w:rPr>
          <w:rFonts w:ascii="Lato" w:hAnsi="Lato"/>
          <w:color w:val="002060"/>
          <w:sz w:val="24"/>
          <w:szCs w:val="24"/>
          <w:lang w:eastAsia="en-GB"/>
        </w:rPr>
        <w:t xml:space="preserve"> It </w:t>
      </w:r>
      <w:r w:rsidR="0093035A">
        <w:rPr>
          <w:rFonts w:ascii="Lato" w:hAnsi="Lato"/>
          <w:color w:val="002060"/>
          <w:sz w:val="24"/>
          <w:szCs w:val="24"/>
          <w:lang w:eastAsia="en-GB"/>
        </w:rPr>
        <w:t xml:space="preserve">is to </w:t>
      </w:r>
      <w:r w:rsidR="008E3565">
        <w:rPr>
          <w:rFonts w:ascii="Lato" w:hAnsi="Lato"/>
          <w:color w:val="002060"/>
          <w:sz w:val="24"/>
          <w:szCs w:val="24"/>
          <w:lang w:eastAsia="en-GB"/>
        </w:rPr>
        <w:t xml:space="preserve">provide </w:t>
      </w:r>
      <w:r w:rsidR="00864809">
        <w:rPr>
          <w:rFonts w:ascii="Lato" w:hAnsi="Lato"/>
          <w:color w:val="002060"/>
          <w:sz w:val="24"/>
          <w:szCs w:val="24"/>
          <w:lang w:eastAsia="en-GB"/>
        </w:rPr>
        <w:t xml:space="preserve">clarity to our stakeholders about the </w:t>
      </w:r>
      <w:r w:rsidR="00CF034F">
        <w:rPr>
          <w:rFonts w:ascii="Lato" w:hAnsi="Lato"/>
          <w:color w:val="002060"/>
          <w:sz w:val="24"/>
          <w:szCs w:val="24"/>
          <w:lang w:eastAsia="en-GB"/>
        </w:rPr>
        <w:t>approach we take to teaching and learning</w:t>
      </w:r>
      <w:r w:rsidR="002979AA">
        <w:rPr>
          <w:rFonts w:ascii="Lato" w:hAnsi="Lato"/>
          <w:color w:val="002060"/>
          <w:sz w:val="24"/>
          <w:szCs w:val="24"/>
          <w:lang w:eastAsia="en-GB"/>
        </w:rPr>
        <w:t xml:space="preserve"> and what quality lessons look like at our schools</w:t>
      </w:r>
      <w:r w:rsidR="0093035A">
        <w:rPr>
          <w:rFonts w:ascii="Lato" w:hAnsi="Lato"/>
          <w:color w:val="002060"/>
          <w:sz w:val="24"/>
          <w:szCs w:val="24"/>
          <w:lang w:eastAsia="en-GB"/>
        </w:rPr>
        <w:t xml:space="preserve"> and supports teachers to make effective pedagogical decisions.</w:t>
      </w:r>
      <w:r w:rsidR="00CC5422">
        <w:rPr>
          <w:rFonts w:ascii="Lato" w:hAnsi="Lato"/>
          <w:color w:val="002060"/>
          <w:sz w:val="24"/>
          <w:szCs w:val="24"/>
          <w:lang w:eastAsia="en-GB"/>
        </w:rPr>
        <w:t xml:space="preserve"> It is underpinned with a successful curriculum offer</w:t>
      </w:r>
      <w:r w:rsidR="00A000B0">
        <w:rPr>
          <w:rFonts w:ascii="Lato" w:hAnsi="Lato"/>
          <w:color w:val="002060"/>
          <w:sz w:val="24"/>
          <w:szCs w:val="24"/>
          <w:lang w:eastAsia="en-GB"/>
        </w:rPr>
        <w:t xml:space="preserve"> which is designed to meet our learner’s needs.</w:t>
      </w:r>
    </w:p>
    <w:p w14:paraId="3CE9C3FF" w14:textId="76868B81" w:rsidR="000B3C6F" w:rsidRPr="0013019D" w:rsidRDefault="000B3C6F" w:rsidP="00716685">
      <w:pPr>
        <w:rPr>
          <w:rFonts w:ascii="Lato" w:hAnsi="Lato"/>
          <w:color w:val="002060"/>
          <w:sz w:val="24"/>
          <w:szCs w:val="24"/>
          <w:lang w:eastAsia="en-GB"/>
        </w:rPr>
      </w:pPr>
      <w:r>
        <w:rPr>
          <w:rFonts w:ascii="Lato" w:hAnsi="Lato"/>
          <w:color w:val="002060"/>
          <w:sz w:val="24"/>
          <w:szCs w:val="24"/>
          <w:lang w:eastAsia="en-GB"/>
        </w:rPr>
        <w:t xml:space="preserve">We believe that this approach supports our learners </w:t>
      </w:r>
      <w:r w:rsidR="009F0D3C">
        <w:rPr>
          <w:rFonts w:ascii="Lato" w:hAnsi="Lato"/>
          <w:color w:val="002060"/>
          <w:sz w:val="24"/>
          <w:szCs w:val="24"/>
          <w:lang w:eastAsia="en-GB"/>
        </w:rPr>
        <w:t>in accessing their teaching and learning</w:t>
      </w:r>
      <w:r w:rsidR="00D95C39">
        <w:rPr>
          <w:rFonts w:ascii="Lato" w:hAnsi="Lato"/>
          <w:color w:val="002060"/>
          <w:sz w:val="24"/>
          <w:szCs w:val="24"/>
          <w:lang w:eastAsia="en-GB"/>
        </w:rPr>
        <w:t xml:space="preserve"> without creating cognitive overload.</w:t>
      </w:r>
    </w:p>
    <w:p w14:paraId="2C5AE9B8" w14:textId="77777777" w:rsidR="0014160B" w:rsidRPr="00337F40" w:rsidRDefault="0014160B" w:rsidP="00DC4129">
      <w:pPr>
        <w:pStyle w:val="1bodycopy10pt"/>
        <w:spacing w:after="0" w:line="276" w:lineRule="auto"/>
        <w:jc w:val="both"/>
        <w:rPr>
          <w:rFonts w:ascii="Lato" w:hAnsi="Lato"/>
          <w:color w:val="002060"/>
          <w:sz w:val="24"/>
        </w:rPr>
      </w:pPr>
    </w:p>
    <w:p w14:paraId="60A86F18" w14:textId="77777777" w:rsidR="002C19E0" w:rsidRPr="00337F40" w:rsidRDefault="002C19E0" w:rsidP="002C19E0">
      <w:pPr>
        <w:pStyle w:val="Heading1"/>
        <w:rPr>
          <w:sz w:val="24"/>
          <w:szCs w:val="24"/>
        </w:rPr>
      </w:pPr>
      <w:bookmarkStart w:id="3" w:name="_Toc185542515"/>
      <w:bookmarkStart w:id="4" w:name="_Toc185542611"/>
      <w:bookmarkStart w:id="5" w:name="_Toc216440871"/>
      <w:r w:rsidRPr="00337F40">
        <w:t>Values</w:t>
      </w:r>
      <w:bookmarkEnd w:id="3"/>
      <w:bookmarkEnd w:id="4"/>
      <w:bookmarkEnd w:id="5"/>
    </w:p>
    <w:p w14:paraId="38BAE46E" w14:textId="1C799D10" w:rsidR="002C19E0" w:rsidRPr="00337F40" w:rsidRDefault="002C19E0" w:rsidP="002C19E0">
      <w:pPr>
        <w:pStyle w:val="6Abstract"/>
        <w:spacing w:after="0" w:line="276" w:lineRule="auto"/>
        <w:jc w:val="both"/>
        <w:rPr>
          <w:rFonts w:ascii="Lato" w:hAnsi="Lato"/>
          <w:color w:val="002060"/>
          <w:sz w:val="24"/>
          <w:szCs w:val="24"/>
          <w:lang w:val="en-GB"/>
        </w:rPr>
      </w:pPr>
      <w:r w:rsidRPr="00337F40">
        <w:rPr>
          <w:rFonts w:ascii="Lato" w:hAnsi="Lato"/>
          <w:color w:val="002060"/>
          <w:sz w:val="24"/>
          <w:szCs w:val="24"/>
          <w:lang w:val="en-GB"/>
        </w:rPr>
        <w:t>At Court School</w:t>
      </w:r>
      <w:r w:rsidR="00252E77">
        <w:rPr>
          <w:rFonts w:ascii="Lato" w:hAnsi="Lato"/>
          <w:color w:val="002060"/>
          <w:sz w:val="24"/>
          <w:szCs w:val="24"/>
          <w:lang w:val="en-GB"/>
        </w:rPr>
        <w:t>s</w:t>
      </w:r>
      <w:r w:rsidRPr="00337F40">
        <w:rPr>
          <w:rFonts w:ascii="Lato" w:hAnsi="Lato"/>
          <w:color w:val="002060"/>
          <w:sz w:val="24"/>
          <w:szCs w:val="24"/>
          <w:lang w:val="en-GB"/>
        </w:rPr>
        <w:t xml:space="preserve">, we develop the understanding, interests, and aspirations of our learner through the following values: </w:t>
      </w:r>
    </w:p>
    <w:p w14:paraId="74DA1B56" w14:textId="77777777" w:rsidR="002C19E0" w:rsidRPr="00337F40" w:rsidRDefault="002C19E0" w:rsidP="002C19E0">
      <w:pPr>
        <w:pStyle w:val="6Abstract"/>
        <w:numPr>
          <w:ilvl w:val="3"/>
          <w:numId w:val="17"/>
        </w:numPr>
        <w:spacing w:after="0" w:line="276" w:lineRule="auto"/>
        <w:rPr>
          <w:rFonts w:ascii="Lato" w:hAnsi="Lato"/>
          <w:color w:val="002060"/>
          <w:sz w:val="24"/>
          <w:szCs w:val="24"/>
          <w:lang w:val="en-GB"/>
        </w:rPr>
      </w:pPr>
      <w:r w:rsidRPr="00337F40">
        <w:rPr>
          <w:rFonts w:ascii="Lato" w:hAnsi="Lato"/>
          <w:color w:val="002060"/>
          <w:sz w:val="24"/>
          <w:szCs w:val="24"/>
          <w:lang w:val="en-GB"/>
        </w:rPr>
        <w:t>Respect and Resilience</w:t>
      </w:r>
    </w:p>
    <w:p w14:paraId="6E57A81A" w14:textId="77777777" w:rsidR="002C19E0" w:rsidRPr="00337F40" w:rsidRDefault="002C19E0" w:rsidP="002C19E0">
      <w:pPr>
        <w:pStyle w:val="6Abstract"/>
        <w:numPr>
          <w:ilvl w:val="3"/>
          <w:numId w:val="17"/>
        </w:numPr>
        <w:spacing w:after="0" w:line="276" w:lineRule="auto"/>
        <w:rPr>
          <w:rFonts w:ascii="Lato" w:hAnsi="Lato"/>
          <w:color w:val="002060"/>
          <w:sz w:val="24"/>
          <w:szCs w:val="24"/>
          <w:lang w:val="en-GB"/>
        </w:rPr>
      </w:pPr>
      <w:r w:rsidRPr="00337F40">
        <w:rPr>
          <w:rFonts w:ascii="Lato" w:hAnsi="Lato"/>
          <w:color w:val="002060"/>
          <w:sz w:val="24"/>
          <w:szCs w:val="24"/>
          <w:lang w:val="en-GB"/>
        </w:rPr>
        <w:t>Kindness and Independence</w:t>
      </w:r>
    </w:p>
    <w:p w14:paraId="33D8E302" w14:textId="77777777" w:rsidR="002C19E0" w:rsidRPr="005210F1" w:rsidRDefault="002C19E0" w:rsidP="002C19E0">
      <w:pPr>
        <w:pStyle w:val="6Abstract"/>
        <w:numPr>
          <w:ilvl w:val="3"/>
          <w:numId w:val="17"/>
        </w:numPr>
        <w:spacing w:after="0" w:line="276" w:lineRule="auto"/>
        <w:rPr>
          <w:rFonts w:ascii="Lato" w:hAnsi="Lato"/>
          <w:color w:val="002060"/>
          <w:sz w:val="24"/>
          <w:szCs w:val="24"/>
          <w:lang w:val="en-GB"/>
        </w:rPr>
      </w:pPr>
      <w:r w:rsidRPr="005210F1">
        <w:rPr>
          <w:rFonts w:ascii="Lato" w:hAnsi="Lato"/>
          <w:color w:val="002060"/>
          <w:sz w:val="24"/>
          <w:szCs w:val="24"/>
          <w:lang w:val="en-GB"/>
        </w:rPr>
        <w:t>Health and Happiness</w:t>
      </w:r>
    </w:p>
    <w:p w14:paraId="22899D6B" w14:textId="77777777" w:rsidR="002C19E0" w:rsidRPr="00337F40" w:rsidRDefault="002C19E0" w:rsidP="002C19E0">
      <w:pPr>
        <w:pStyle w:val="6Abstract"/>
        <w:spacing w:after="0" w:line="276" w:lineRule="auto"/>
        <w:jc w:val="both"/>
        <w:rPr>
          <w:rFonts w:ascii="Lato" w:hAnsi="Lato"/>
          <w:color w:val="002060"/>
          <w:sz w:val="24"/>
          <w:szCs w:val="24"/>
          <w:lang w:val="en-GB"/>
        </w:rPr>
      </w:pPr>
    </w:p>
    <w:p w14:paraId="1468D59C" w14:textId="77777777" w:rsidR="002C19E0" w:rsidRPr="00337F40" w:rsidRDefault="002C19E0" w:rsidP="002C19E0">
      <w:pPr>
        <w:pStyle w:val="6Abstract"/>
        <w:spacing w:after="0" w:line="276" w:lineRule="auto"/>
        <w:jc w:val="both"/>
        <w:rPr>
          <w:rFonts w:ascii="Lato" w:hAnsi="Lato"/>
          <w:color w:val="002060"/>
          <w:sz w:val="24"/>
          <w:szCs w:val="24"/>
          <w:lang w:val="en-GB"/>
        </w:rPr>
      </w:pPr>
      <w:r w:rsidRPr="00337F40">
        <w:rPr>
          <w:rFonts w:ascii="Lato" w:hAnsi="Lato"/>
          <w:color w:val="002060"/>
          <w:sz w:val="24"/>
          <w:szCs w:val="24"/>
          <w:lang w:val="en-GB"/>
        </w:rPr>
        <w:t xml:space="preserve">We teach Respect and build Resilience, through Kindness and being part of our community. Our curriculum has a clear focus on personal development which supports developing Independence and preparation for their future filled with Health and Happiness. </w:t>
      </w:r>
    </w:p>
    <w:p w14:paraId="14D77CF1" w14:textId="77777777" w:rsidR="002C19E0" w:rsidRPr="00337F40" w:rsidRDefault="002C19E0" w:rsidP="002C19E0">
      <w:pPr>
        <w:pStyle w:val="6Abstract"/>
        <w:spacing w:after="0" w:line="276" w:lineRule="auto"/>
        <w:jc w:val="both"/>
        <w:rPr>
          <w:rFonts w:ascii="Lato" w:hAnsi="Lato"/>
          <w:color w:val="002060"/>
          <w:sz w:val="24"/>
          <w:szCs w:val="24"/>
          <w:lang w:val="en-GB"/>
        </w:rPr>
      </w:pPr>
    </w:p>
    <w:p w14:paraId="29E0F707" w14:textId="77777777" w:rsidR="002C19E0" w:rsidRDefault="002C19E0" w:rsidP="002C19E0">
      <w:pPr>
        <w:pStyle w:val="6Abstract"/>
        <w:spacing w:after="0" w:line="276" w:lineRule="auto"/>
        <w:jc w:val="both"/>
        <w:rPr>
          <w:rFonts w:ascii="Lato" w:hAnsi="Lato"/>
          <w:color w:val="002060"/>
          <w:sz w:val="24"/>
          <w:szCs w:val="24"/>
          <w:lang w:val="en-GB"/>
        </w:rPr>
      </w:pPr>
      <w:r w:rsidRPr="00337F40">
        <w:rPr>
          <w:rFonts w:ascii="Lato" w:hAnsi="Lato"/>
          <w:color w:val="002060"/>
          <w:sz w:val="24"/>
          <w:szCs w:val="24"/>
          <w:lang w:val="en-GB"/>
        </w:rPr>
        <w:t>We promote a positive learning environment, culture and ethos</w:t>
      </w:r>
      <w:r>
        <w:rPr>
          <w:rFonts w:ascii="Lato" w:hAnsi="Lato"/>
          <w:color w:val="002060"/>
          <w:sz w:val="24"/>
          <w:szCs w:val="24"/>
          <w:lang w:val="en-GB"/>
        </w:rPr>
        <w:t>,</w:t>
      </w:r>
      <w:r w:rsidRPr="00337F40">
        <w:rPr>
          <w:rFonts w:ascii="Lato" w:hAnsi="Lato"/>
          <w:color w:val="002060"/>
          <w:sz w:val="24"/>
          <w:szCs w:val="24"/>
          <w:lang w:val="en-GB"/>
        </w:rPr>
        <w:t xml:space="preserve"> providing our learners with the knowledge, skills, and experiences to develop independence and reach their potential. </w:t>
      </w:r>
    </w:p>
    <w:p w14:paraId="73CD259C" w14:textId="77777777" w:rsidR="003A6546" w:rsidRDefault="003A6546" w:rsidP="002C19E0">
      <w:pPr>
        <w:pStyle w:val="6Abstract"/>
        <w:spacing w:after="0" w:line="276" w:lineRule="auto"/>
        <w:jc w:val="both"/>
        <w:rPr>
          <w:rFonts w:ascii="Lato" w:hAnsi="Lato"/>
          <w:color w:val="002060"/>
          <w:sz w:val="24"/>
          <w:szCs w:val="24"/>
          <w:lang w:val="en-GB"/>
        </w:rPr>
      </w:pPr>
    </w:p>
    <w:p w14:paraId="7DB6B886" w14:textId="77777777" w:rsidR="003A6546" w:rsidRPr="00337F40" w:rsidRDefault="003A6546" w:rsidP="003A6546">
      <w:pPr>
        <w:pStyle w:val="6Abstract"/>
        <w:spacing w:after="0" w:line="276" w:lineRule="auto"/>
        <w:jc w:val="both"/>
        <w:rPr>
          <w:rFonts w:ascii="Lato" w:hAnsi="Lato"/>
          <w:color w:val="002060"/>
          <w:sz w:val="24"/>
          <w:szCs w:val="24"/>
          <w:lang w:val="en-GB"/>
        </w:rPr>
      </w:pPr>
      <w:r w:rsidRPr="00337F40">
        <w:rPr>
          <w:rFonts w:ascii="Lato" w:hAnsi="Lato"/>
          <w:color w:val="002060"/>
          <w:sz w:val="24"/>
          <w:szCs w:val="24"/>
          <w:lang w:val="en-GB"/>
        </w:rPr>
        <w:t xml:space="preserve">Respect and the importance of relationships are </w:t>
      </w:r>
      <w:r>
        <w:rPr>
          <w:rFonts w:ascii="Lato" w:hAnsi="Lato"/>
          <w:color w:val="002060"/>
          <w:sz w:val="24"/>
          <w:szCs w:val="24"/>
          <w:lang w:val="en-GB"/>
        </w:rPr>
        <w:t>two</w:t>
      </w:r>
      <w:r w:rsidRPr="00337F40">
        <w:rPr>
          <w:rFonts w:ascii="Lato" w:hAnsi="Lato"/>
          <w:color w:val="002060"/>
          <w:sz w:val="24"/>
          <w:szCs w:val="24"/>
          <w:lang w:val="en-GB"/>
        </w:rPr>
        <w:t xml:space="preserve"> of the first values we learn and develop when we are at school. We learn to respect people around us and the spaces we are in because respect means that you accept people for who they are, even when they are different from you. </w:t>
      </w:r>
    </w:p>
    <w:p w14:paraId="65D1E0E4" w14:textId="77777777" w:rsidR="003A6546" w:rsidRPr="00337F40" w:rsidRDefault="003A6546" w:rsidP="003A6546">
      <w:pPr>
        <w:pStyle w:val="6Abstract"/>
        <w:spacing w:after="0" w:line="276" w:lineRule="auto"/>
        <w:jc w:val="both"/>
        <w:rPr>
          <w:rFonts w:ascii="Lato" w:hAnsi="Lato"/>
          <w:color w:val="002060"/>
          <w:sz w:val="24"/>
          <w:szCs w:val="24"/>
          <w:lang w:val="en-GB"/>
        </w:rPr>
      </w:pPr>
    </w:p>
    <w:p w14:paraId="3FAD808A" w14:textId="77777777" w:rsidR="003A6546" w:rsidRDefault="003A6546" w:rsidP="003A6546">
      <w:pPr>
        <w:pStyle w:val="6Abstract"/>
        <w:spacing w:after="0" w:line="276" w:lineRule="auto"/>
        <w:jc w:val="both"/>
        <w:rPr>
          <w:rFonts w:ascii="Lato" w:hAnsi="Lato"/>
          <w:color w:val="002060"/>
          <w:sz w:val="24"/>
          <w:szCs w:val="24"/>
          <w:lang w:val="en-GB"/>
        </w:rPr>
      </w:pPr>
      <w:r w:rsidRPr="00337F40">
        <w:rPr>
          <w:rFonts w:ascii="Lato" w:hAnsi="Lato"/>
          <w:color w:val="002060"/>
          <w:sz w:val="24"/>
          <w:szCs w:val="24"/>
          <w:lang w:val="en-GB"/>
        </w:rPr>
        <w:t>At school, we also learn kindness, to ourselves and our community. Acts of kindness to those around us makes the world a happier place and can boost feelings of confidence, happiness, and optimism. Being kind to others contributes to a positive community environment and enables us to build connections within and outside of school. When we are happy, we are healthier, and our health is one of the biggest factors in determining happiness. Besides feeling good, positive emotions do good things for our brains and bodies. They lower stress hormones, help ease anxiety and improve our immune system. Experiencing positive emotions every day has a big impact on our happiness and wellbeing, which in turn makes us healthier.</w:t>
      </w:r>
    </w:p>
    <w:p w14:paraId="010F239F" w14:textId="77777777" w:rsidR="00637210" w:rsidRPr="00337F40" w:rsidRDefault="00637210" w:rsidP="003A6546">
      <w:pPr>
        <w:pStyle w:val="6Abstract"/>
        <w:spacing w:after="0" w:line="276" w:lineRule="auto"/>
        <w:jc w:val="both"/>
        <w:rPr>
          <w:rFonts w:ascii="Lato" w:hAnsi="Lato"/>
          <w:color w:val="002060"/>
          <w:sz w:val="24"/>
          <w:szCs w:val="24"/>
          <w:lang w:val="en-GB"/>
        </w:rPr>
      </w:pPr>
    </w:p>
    <w:p w14:paraId="6C6C8E6F" w14:textId="394FEC1A" w:rsidR="00E53AB8" w:rsidRDefault="000469DC" w:rsidP="00E53AB8">
      <w:pPr>
        <w:pStyle w:val="Heading1"/>
      </w:pPr>
      <w:bookmarkStart w:id="6" w:name="_Toc216440872"/>
      <w:r>
        <w:lastRenderedPageBreak/>
        <w:t>Intent</w:t>
      </w:r>
      <w:bookmarkEnd w:id="6"/>
    </w:p>
    <w:p w14:paraId="22359889" w14:textId="15588160" w:rsidR="00E75572" w:rsidRPr="00725892" w:rsidRDefault="00537437" w:rsidP="00725892">
      <w:pPr>
        <w:rPr>
          <w:rFonts w:ascii="Lato" w:hAnsi="Lato"/>
          <w:color w:val="002060"/>
          <w:sz w:val="24"/>
          <w:szCs w:val="24"/>
        </w:rPr>
      </w:pPr>
      <w:r w:rsidRPr="00537437">
        <w:rPr>
          <w:rFonts w:ascii="Lato" w:hAnsi="Lato"/>
          <w:color w:val="002060"/>
          <w:sz w:val="24"/>
          <w:szCs w:val="24"/>
        </w:rPr>
        <w:t>At Court Schools we aim to provide a safe, positive learning environment where our learners feel they belong, can believe in themselves, developing confidence and resilience as learners. We support them to achieve the desired outcomes to be successful in their next steps on the path to the world of work and independence, well-prepared for life and adulthood, who are keen to make a difference to the world they live in.</w:t>
      </w:r>
    </w:p>
    <w:p w14:paraId="3DF43E7E" w14:textId="17980986" w:rsidR="00E75572" w:rsidRPr="00E75572" w:rsidRDefault="0030121D" w:rsidP="00E75572">
      <w:pPr>
        <w:spacing w:before="240" w:line="276" w:lineRule="auto"/>
        <w:jc w:val="center"/>
        <w:rPr>
          <w:rFonts w:ascii="Lato" w:hAnsi="Lato"/>
          <w:b/>
          <w:bCs/>
          <w:color w:val="002060"/>
          <w:sz w:val="32"/>
          <w:szCs w:val="32"/>
        </w:rPr>
      </w:pPr>
      <w:r>
        <w:rPr>
          <w:rFonts w:ascii="Lato" w:hAnsi="Lato"/>
          <w:b/>
          <w:bCs/>
          <w:color w:val="002060"/>
          <w:sz w:val="32"/>
          <w:szCs w:val="32"/>
        </w:rPr>
        <w:t>Implementation</w:t>
      </w:r>
    </w:p>
    <w:tbl>
      <w:tblPr>
        <w:tblStyle w:val="TableGrid"/>
        <w:tblW w:w="10326" w:type="dxa"/>
        <w:tblLook w:val="04A0" w:firstRow="1" w:lastRow="0" w:firstColumn="1" w:lastColumn="0" w:noHBand="0" w:noVBand="1"/>
      </w:tblPr>
      <w:tblGrid>
        <w:gridCol w:w="715"/>
        <w:gridCol w:w="1783"/>
        <w:gridCol w:w="3757"/>
        <w:gridCol w:w="4071"/>
      </w:tblGrid>
      <w:tr w:rsidR="00591218" w:rsidRPr="00353FCC" w14:paraId="3C23F8D3" w14:textId="77777777" w:rsidTr="00591218">
        <w:trPr>
          <w:trHeight w:val="395"/>
        </w:trPr>
        <w:tc>
          <w:tcPr>
            <w:tcW w:w="521" w:type="dxa"/>
            <w:shd w:val="clear" w:color="auto" w:fill="182E56"/>
          </w:tcPr>
          <w:p w14:paraId="61DC8773" w14:textId="77777777" w:rsidR="00591218" w:rsidRPr="00E75572" w:rsidRDefault="00591218" w:rsidP="00EC7E04">
            <w:pPr>
              <w:rPr>
                <w:color w:val="002060"/>
                <w:sz w:val="24"/>
                <w:szCs w:val="24"/>
              </w:rPr>
            </w:pPr>
          </w:p>
        </w:tc>
        <w:tc>
          <w:tcPr>
            <w:tcW w:w="1478" w:type="dxa"/>
            <w:shd w:val="clear" w:color="auto" w:fill="182E56"/>
          </w:tcPr>
          <w:p w14:paraId="6445245C" w14:textId="77777777" w:rsidR="00591218" w:rsidRPr="00E75572" w:rsidRDefault="00591218" w:rsidP="00EC7E04">
            <w:pPr>
              <w:jc w:val="center"/>
              <w:rPr>
                <w:rFonts w:ascii="Lato" w:hAnsi="Lato"/>
                <w:color w:val="F0F0F0" w:themeColor="background1"/>
                <w:sz w:val="24"/>
                <w:szCs w:val="24"/>
              </w:rPr>
            </w:pPr>
            <w:r w:rsidRPr="00E75572">
              <w:rPr>
                <w:rFonts w:ascii="Lato" w:hAnsi="Lato"/>
                <w:color w:val="F0F0F0" w:themeColor="background1"/>
                <w:sz w:val="24"/>
                <w:szCs w:val="24"/>
              </w:rPr>
              <w:t>High Quality Adaptive Teaching</w:t>
            </w:r>
          </w:p>
        </w:tc>
        <w:tc>
          <w:tcPr>
            <w:tcW w:w="3989" w:type="dxa"/>
            <w:shd w:val="clear" w:color="auto" w:fill="182E56"/>
          </w:tcPr>
          <w:p w14:paraId="4B90D89B" w14:textId="77777777" w:rsidR="00591218" w:rsidRPr="00E75572" w:rsidRDefault="00591218" w:rsidP="00EC7E04">
            <w:pPr>
              <w:jc w:val="center"/>
              <w:rPr>
                <w:rFonts w:ascii="Lato" w:hAnsi="Lato"/>
                <w:color w:val="F0F0F0" w:themeColor="background1"/>
                <w:sz w:val="24"/>
                <w:szCs w:val="24"/>
              </w:rPr>
            </w:pPr>
            <w:r w:rsidRPr="00E75572">
              <w:rPr>
                <w:rFonts w:ascii="Lato" w:hAnsi="Lato"/>
                <w:color w:val="F0F0F0" w:themeColor="background1"/>
                <w:sz w:val="24"/>
                <w:szCs w:val="24"/>
              </w:rPr>
              <w:t>Teachers will</w:t>
            </w:r>
          </w:p>
        </w:tc>
        <w:tc>
          <w:tcPr>
            <w:tcW w:w="4338" w:type="dxa"/>
            <w:shd w:val="clear" w:color="auto" w:fill="182E56"/>
          </w:tcPr>
          <w:p w14:paraId="0ED27D77" w14:textId="77777777" w:rsidR="00591218" w:rsidRPr="00E75572" w:rsidRDefault="00591218" w:rsidP="00EC7E04">
            <w:pPr>
              <w:jc w:val="center"/>
              <w:rPr>
                <w:rFonts w:ascii="Lato" w:hAnsi="Lato"/>
                <w:color w:val="F0F0F0" w:themeColor="background1"/>
                <w:sz w:val="24"/>
                <w:szCs w:val="24"/>
              </w:rPr>
            </w:pPr>
            <w:r w:rsidRPr="00E75572">
              <w:rPr>
                <w:rFonts w:ascii="Lato" w:hAnsi="Lato"/>
                <w:color w:val="F0F0F0" w:themeColor="background1"/>
                <w:sz w:val="24"/>
                <w:szCs w:val="24"/>
              </w:rPr>
              <w:t>So that learners</w:t>
            </w:r>
          </w:p>
        </w:tc>
      </w:tr>
      <w:tr w:rsidR="00591218" w:rsidRPr="00353FCC" w14:paraId="5631D912" w14:textId="77777777" w:rsidTr="00591218">
        <w:trPr>
          <w:trHeight w:val="1946"/>
        </w:trPr>
        <w:tc>
          <w:tcPr>
            <w:tcW w:w="521" w:type="dxa"/>
            <w:vMerge w:val="restart"/>
            <w:shd w:val="clear" w:color="auto" w:fill="182E56"/>
            <w:textDirection w:val="btLr"/>
          </w:tcPr>
          <w:p w14:paraId="4B0D9224" w14:textId="77777777" w:rsidR="00591218" w:rsidRPr="00F210C5" w:rsidRDefault="00591218" w:rsidP="00EC7E04">
            <w:pPr>
              <w:ind w:left="113" w:right="113"/>
              <w:jc w:val="center"/>
              <w:rPr>
                <w:rFonts w:ascii="Lato" w:hAnsi="Lato"/>
                <w:color w:val="F0F0F0" w:themeColor="background1"/>
                <w:sz w:val="40"/>
                <w:szCs w:val="40"/>
              </w:rPr>
            </w:pPr>
            <w:r w:rsidRPr="00F210C5">
              <w:rPr>
                <w:rFonts w:ascii="Lato" w:hAnsi="Lato"/>
                <w:color w:val="F0F0F0" w:themeColor="background1"/>
                <w:sz w:val="40"/>
                <w:szCs w:val="40"/>
              </w:rPr>
              <w:t>Belong, Believe, Ach</w:t>
            </w:r>
            <w:r>
              <w:rPr>
                <w:rFonts w:ascii="Lato" w:hAnsi="Lato"/>
                <w:color w:val="F0F0F0" w:themeColor="background1"/>
                <w:sz w:val="40"/>
                <w:szCs w:val="40"/>
              </w:rPr>
              <w:t>ieve</w:t>
            </w:r>
          </w:p>
        </w:tc>
        <w:tc>
          <w:tcPr>
            <w:tcW w:w="1478" w:type="dxa"/>
            <w:shd w:val="clear" w:color="auto" w:fill="43AED4"/>
          </w:tcPr>
          <w:p w14:paraId="62AC4099" w14:textId="77777777" w:rsidR="00591218" w:rsidRPr="00591218" w:rsidRDefault="00591218" w:rsidP="00EC7E04">
            <w:pPr>
              <w:jc w:val="center"/>
              <w:rPr>
                <w:rFonts w:ascii="Lato" w:hAnsi="Lato"/>
                <w:color w:val="182E56"/>
                <w:sz w:val="28"/>
                <w:szCs w:val="28"/>
              </w:rPr>
            </w:pPr>
            <w:r w:rsidRPr="00591218">
              <w:rPr>
                <w:rFonts w:ascii="Lato" w:hAnsi="Lato"/>
                <w:color w:val="182E56"/>
                <w:sz w:val="28"/>
                <w:szCs w:val="28"/>
              </w:rPr>
              <w:t>Classroom Environment</w:t>
            </w:r>
          </w:p>
        </w:tc>
        <w:tc>
          <w:tcPr>
            <w:tcW w:w="3989" w:type="dxa"/>
          </w:tcPr>
          <w:p w14:paraId="05371F67" w14:textId="77777777" w:rsidR="00591218" w:rsidRPr="00323BB4" w:rsidRDefault="00591218" w:rsidP="00EC7E04">
            <w:pPr>
              <w:rPr>
                <w:rFonts w:ascii="Lato" w:hAnsi="Lato"/>
                <w:color w:val="002060"/>
              </w:rPr>
            </w:pPr>
            <w:r w:rsidRPr="00323BB4">
              <w:rPr>
                <w:rFonts w:ascii="Lato" w:hAnsi="Lato"/>
                <w:color w:val="002060"/>
              </w:rPr>
              <w:t>Provide a warm environment</w:t>
            </w:r>
          </w:p>
          <w:p w14:paraId="2EBC6286" w14:textId="77777777" w:rsidR="00591218" w:rsidRPr="00323BB4" w:rsidRDefault="00591218" w:rsidP="00EC7E04">
            <w:pPr>
              <w:rPr>
                <w:rFonts w:ascii="Lato" w:hAnsi="Lato"/>
                <w:color w:val="002060"/>
              </w:rPr>
            </w:pPr>
          </w:p>
          <w:p w14:paraId="0C1C79B0" w14:textId="77777777" w:rsidR="00591218" w:rsidRPr="00323BB4" w:rsidRDefault="00591218" w:rsidP="00EC7E04">
            <w:pPr>
              <w:rPr>
                <w:rFonts w:ascii="Lato" w:hAnsi="Lato"/>
                <w:color w:val="002060"/>
              </w:rPr>
            </w:pPr>
            <w:r w:rsidRPr="00323BB4">
              <w:rPr>
                <w:rFonts w:ascii="Lato" w:hAnsi="Lato"/>
                <w:color w:val="002060"/>
              </w:rPr>
              <w:t>Establish routines</w:t>
            </w:r>
          </w:p>
          <w:p w14:paraId="3B750198" w14:textId="77777777" w:rsidR="00591218" w:rsidRPr="00323BB4" w:rsidRDefault="00591218" w:rsidP="00EC7E04">
            <w:pPr>
              <w:rPr>
                <w:rFonts w:ascii="Lato" w:hAnsi="Lato"/>
                <w:color w:val="002060"/>
              </w:rPr>
            </w:pPr>
          </w:p>
          <w:p w14:paraId="12CB07F4" w14:textId="77777777" w:rsidR="00591218" w:rsidRPr="00323BB4" w:rsidRDefault="00591218" w:rsidP="00EC7E04">
            <w:pPr>
              <w:rPr>
                <w:rFonts w:ascii="Lato" w:hAnsi="Lato"/>
                <w:color w:val="002060"/>
              </w:rPr>
            </w:pPr>
          </w:p>
          <w:p w14:paraId="11FCC60E" w14:textId="77777777" w:rsidR="00591218" w:rsidRPr="00323BB4" w:rsidRDefault="00591218" w:rsidP="00EC7E04">
            <w:pPr>
              <w:rPr>
                <w:rFonts w:ascii="Lato" w:hAnsi="Lato"/>
                <w:color w:val="002060"/>
              </w:rPr>
            </w:pPr>
            <w:r w:rsidRPr="00323BB4">
              <w:rPr>
                <w:rFonts w:ascii="Lato" w:hAnsi="Lato"/>
                <w:color w:val="002060"/>
              </w:rPr>
              <w:t xml:space="preserve">Provide accessible and quality resources </w:t>
            </w:r>
            <w:proofErr w:type="gramStart"/>
            <w:r w:rsidRPr="00323BB4">
              <w:rPr>
                <w:rFonts w:ascii="Lato" w:hAnsi="Lato"/>
                <w:color w:val="002060"/>
              </w:rPr>
              <w:t>–  setting</w:t>
            </w:r>
            <w:proofErr w:type="gramEnd"/>
            <w:r w:rsidRPr="00323BB4">
              <w:rPr>
                <w:rFonts w:ascii="Lato" w:hAnsi="Lato"/>
                <w:color w:val="002060"/>
              </w:rPr>
              <w:t xml:space="preserve"> high expectations</w:t>
            </w:r>
          </w:p>
          <w:p w14:paraId="2946B338" w14:textId="77777777" w:rsidR="00591218" w:rsidRPr="00323BB4" w:rsidRDefault="00591218" w:rsidP="00EC7E04">
            <w:pPr>
              <w:rPr>
                <w:rFonts w:ascii="Lato" w:hAnsi="Lato"/>
                <w:color w:val="002060"/>
              </w:rPr>
            </w:pPr>
          </w:p>
          <w:p w14:paraId="185644A9" w14:textId="77777777" w:rsidR="00591218" w:rsidRPr="00323BB4" w:rsidRDefault="00591218" w:rsidP="00EC7E04">
            <w:pPr>
              <w:rPr>
                <w:rFonts w:ascii="Lato" w:hAnsi="Lato"/>
                <w:color w:val="002060"/>
              </w:rPr>
            </w:pPr>
            <w:r w:rsidRPr="00323BB4">
              <w:rPr>
                <w:rFonts w:ascii="Lato" w:hAnsi="Lato"/>
                <w:color w:val="002060"/>
              </w:rPr>
              <w:t>Share and maintain school’s behaviour standards using shared language</w:t>
            </w:r>
          </w:p>
        </w:tc>
        <w:tc>
          <w:tcPr>
            <w:tcW w:w="4338" w:type="dxa"/>
          </w:tcPr>
          <w:p w14:paraId="4094CEA7" w14:textId="77777777" w:rsidR="00591218" w:rsidRPr="00323BB4" w:rsidRDefault="00591218" w:rsidP="00EC7E04">
            <w:pPr>
              <w:rPr>
                <w:rFonts w:ascii="Lato" w:hAnsi="Lato"/>
                <w:color w:val="002060"/>
              </w:rPr>
            </w:pPr>
            <w:r w:rsidRPr="00323BB4">
              <w:rPr>
                <w:rFonts w:ascii="Lato" w:hAnsi="Lato"/>
                <w:color w:val="002060"/>
              </w:rPr>
              <w:t>Feel safe and ready to learn – predictability</w:t>
            </w:r>
          </w:p>
          <w:p w14:paraId="27C8AC8B" w14:textId="77777777" w:rsidR="00591218" w:rsidRDefault="00591218" w:rsidP="00EC7E04">
            <w:pPr>
              <w:rPr>
                <w:rFonts w:ascii="Lato" w:hAnsi="Lato"/>
                <w:color w:val="002060"/>
              </w:rPr>
            </w:pPr>
          </w:p>
          <w:p w14:paraId="58901C19" w14:textId="77777777" w:rsidR="00591218" w:rsidRPr="00323BB4" w:rsidRDefault="00591218" w:rsidP="00EC7E04">
            <w:pPr>
              <w:rPr>
                <w:rFonts w:ascii="Lato" w:hAnsi="Lato"/>
                <w:color w:val="002060"/>
              </w:rPr>
            </w:pPr>
            <w:r w:rsidRPr="00323BB4">
              <w:rPr>
                <w:rFonts w:ascii="Lato" w:hAnsi="Lato"/>
                <w:color w:val="002060"/>
              </w:rPr>
              <w:t>Know there is a consistent and predictable</w:t>
            </w:r>
          </w:p>
          <w:p w14:paraId="2B92CF7D" w14:textId="77777777" w:rsidR="00591218" w:rsidRPr="00323BB4" w:rsidRDefault="00591218" w:rsidP="00EC7E04">
            <w:pPr>
              <w:rPr>
                <w:rFonts w:ascii="Lato" w:hAnsi="Lato"/>
                <w:color w:val="002060"/>
              </w:rPr>
            </w:pPr>
            <w:r w:rsidRPr="00323BB4">
              <w:rPr>
                <w:rFonts w:ascii="Lato" w:hAnsi="Lato"/>
                <w:color w:val="002060"/>
              </w:rPr>
              <w:t xml:space="preserve">approach </w:t>
            </w:r>
          </w:p>
          <w:p w14:paraId="3A2EB12C" w14:textId="77777777" w:rsidR="00591218" w:rsidRDefault="00591218" w:rsidP="00EC7E04">
            <w:pPr>
              <w:rPr>
                <w:rFonts w:ascii="Lato" w:hAnsi="Lato"/>
                <w:color w:val="002060"/>
              </w:rPr>
            </w:pPr>
          </w:p>
          <w:p w14:paraId="2C4FB8C1" w14:textId="77777777" w:rsidR="00591218" w:rsidRPr="00323BB4" w:rsidRDefault="00591218" w:rsidP="00EC7E04">
            <w:pPr>
              <w:rPr>
                <w:rFonts w:ascii="Lato" w:hAnsi="Lato"/>
                <w:color w:val="002060"/>
              </w:rPr>
            </w:pPr>
            <w:r w:rsidRPr="00323BB4">
              <w:rPr>
                <w:rFonts w:ascii="Lato" w:hAnsi="Lato"/>
                <w:color w:val="002060"/>
              </w:rPr>
              <w:t>Feel valued</w:t>
            </w:r>
          </w:p>
          <w:p w14:paraId="096FA0CE" w14:textId="77777777" w:rsidR="00591218" w:rsidRPr="00323BB4" w:rsidRDefault="00591218" w:rsidP="00EC7E04">
            <w:pPr>
              <w:rPr>
                <w:rFonts w:ascii="Lato" w:hAnsi="Lato"/>
                <w:color w:val="002060"/>
              </w:rPr>
            </w:pPr>
          </w:p>
          <w:p w14:paraId="1A78A667" w14:textId="77777777" w:rsidR="00591218" w:rsidRPr="00323BB4" w:rsidRDefault="00591218" w:rsidP="00EC7E04">
            <w:pPr>
              <w:rPr>
                <w:rFonts w:ascii="Lato" w:hAnsi="Lato"/>
                <w:color w:val="002060"/>
              </w:rPr>
            </w:pPr>
          </w:p>
          <w:p w14:paraId="21946D4D" w14:textId="77777777" w:rsidR="00591218" w:rsidRPr="00323BB4" w:rsidRDefault="00591218" w:rsidP="00EC7E04">
            <w:pPr>
              <w:rPr>
                <w:rFonts w:ascii="Lato" w:hAnsi="Lato"/>
                <w:color w:val="002060"/>
              </w:rPr>
            </w:pPr>
            <w:r w:rsidRPr="00323BB4">
              <w:rPr>
                <w:rFonts w:ascii="Lato" w:hAnsi="Lato"/>
                <w:color w:val="002060"/>
              </w:rPr>
              <w:t>Are clear about expectations</w:t>
            </w:r>
          </w:p>
        </w:tc>
      </w:tr>
      <w:tr w:rsidR="00591218" w:rsidRPr="00353FCC" w14:paraId="6B092756" w14:textId="77777777" w:rsidTr="00591218">
        <w:trPr>
          <w:trHeight w:val="106"/>
        </w:trPr>
        <w:tc>
          <w:tcPr>
            <w:tcW w:w="521" w:type="dxa"/>
            <w:vMerge/>
            <w:shd w:val="clear" w:color="auto" w:fill="182E56"/>
          </w:tcPr>
          <w:p w14:paraId="516166EC" w14:textId="77777777" w:rsidR="00591218" w:rsidRPr="00353FCC" w:rsidRDefault="00591218" w:rsidP="00EC7E04">
            <w:pPr>
              <w:rPr>
                <w:color w:val="002060"/>
              </w:rPr>
            </w:pPr>
          </w:p>
        </w:tc>
        <w:tc>
          <w:tcPr>
            <w:tcW w:w="1478" w:type="dxa"/>
            <w:shd w:val="clear" w:color="auto" w:fill="43AED4"/>
          </w:tcPr>
          <w:p w14:paraId="20B64E58" w14:textId="77777777" w:rsidR="00591218" w:rsidRPr="00591218" w:rsidRDefault="00591218" w:rsidP="00EC7E04">
            <w:pPr>
              <w:jc w:val="center"/>
              <w:rPr>
                <w:rFonts w:ascii="Lato" w:hAnsi="Lato"/>
                <w:color w:val="182E56"/>
                <w:sz w:val="28"/>
                <w:szCs w:val="28"/>
              </w:rPr>
            </w:pPr>
            <w:r w:rsidRPr="00591218">
              <w:rPr>
                <w:rFonts w:ascii="Lato" w:hAnsi="Lato"/>
                <w:color w:val="182E56"/>
                <w:sz w:val="28"/>
                <w:szCs w:val="28"/>
              </w:rPr>
              <w:t>Preparation</w:t>
            </w:r>
          </w:p>
        </w:tc>
        <w:tc>
          <w:tcPr>
            <w:tcW w:w="3989" w:type="dxa"/>
          </w:tcPr>
          <w:p w14:paraId="0CE83AF2" w14:textId="77777777" w:rsidR="00591218" w:rsidRPr="00323BB4" w:rsidRDefault="00591218" w:rsidP="00EC7E04">
            <w:pPr>
              <w:rPr>
                <w:rFonts w:ascii="Lato" w:hAnsi="Lato"/>
                <w:color w:val="002060"/>
              </w:rPr>
            </w:pPr>
            <w:r w:rsidRPr="00323BB4">
              <w:rPr>
                <w:rFonts w:ascii="Lato" w:hAnsi="Lato"/>
                <w:color w:val="002060"/>
              </w:rPr>
              <w:t>Have access to a quality CPD offer</w:t>
            </w:r>
          </w:p>
          <w:p w14:paraId="442A1980" w14:textId="77777777" w:rsidR="00591218" w:rsidRPr="00323BB4" w:rsidRDefault="00591218" w:rsidP="00EC7E04">
            <w:pPr>
              <w:rPr>
                <w:rFonts w:ascii="Lato" w:hAnsi="Lato"/>
                <w:color w:val="002060"/>
              </w:rPr>
            </w:pPr>
          </w:p>
          <w:p w14:paraId="1E211733" w14:textId="77777777" w:rsidR="00591218" w:rsidRPr="00323BB4" w:rsidRDefault="00591218" w:rsidP="00EC7E04">
            <w:pPr>
              <w:rPr>
                <w:rFonts w:ascii="Lato" w:hAnsi="Lato"/>
                <w:color w:val="002060"/>
              </w:rPr>
            </w:pPr>
            <w:r w:rsidRPr="00323BB4">
              <w:rPr>
                <w:rFonts w:ascii="Lato" w:hAnsi="Lato"/>
                <w:color w:val="002060"/>
              </w:rPr>
              <w:t>Regularly connect with colleagues to secure subject knowledge and curriculum understanding</w:t>
            </w:r>
          </w:p>
        </w:tc>
        <w:tc>
          <w:tcPr>
            <w:tcW w:w="4338" w:type="dxa"/>
          </w:tcPr>
          <w:p w14:paraId="7683AEE1" w14:textId="77777777" w:rsidR="00591218" w:rsidRPr="00323BB4" w:rsidRDefault="00591218" w:rsidP="00EC7E04">
            <w:pPr>
              <w:rPr>
                <w:rFonts w:ascii="Lato" w:hAnsi="Lato"/>
                <w:color w:val="002060"/>
              </w:rPr>
            </w:pPr>
            <w:r w:rsidRPr="00323BB4">
              <w:rPr>
                <w:rFonts w:ascii="Lato" w:hAnsi="Lato"/>
                <w:color w:val="002060"/>
              </w:rPr>
              <w:t>Are afforded the highest quality curriculum and teaching offer</w:t>
            </w:r>
          </w:p>
          <w:p w14:paraId="34D8E626" w14:textId="77777777" w:rsidR="00591218" w:rsidRPr="00323BB4" w:rsidRDefault="00591218" w:rsidP="00EC7E04">
            <w:pPr>
              <w:rPr>
                <w:rFonts w:ascii="Lato" w:hAnsi="Lato"/>
                <w:color w:val="002060"/>
              </w:rPr>
            </w:pPr>
          </w:p>
          <w:p w14:paraId="000215C0" w14:textId="77777777" w:rsidR="00591218" w:rsidRPr="00323BB4" w:rsidRDefault="00591218" w:rsidP="00EC7E04">
            <w:pPr>
              <w:rPr>
                <w:rFonts w:ascii="Lato" w:hAnsi="Lato"/>
                <w:color w:val="002060"/>
              </w:rPr>
            </w:pPr>
            <w:r w:rsidRPr="00323BB4">
              <w:rPr>
                <w:rFonts w:ascii="Lato" w:hAnsi="Lato"/>
                <w:color w:val="002060"/>
              </w:rPr>
              <w:t>Know there is a consistent approach</w:t>
            </w:r>
          </w:p>
        </w:tc>
      </w:tr>
      <w:tr w:rsidR="00591218" w:rsidRPr="00353FCC" w14:paraId="5F94A039" w14:textId="77777777" w:rsidTr="00591218">
        <w:trPr>
          <w:trHeight w:val="106"/>
        </w:trPr>
        <w:tc>
          <w:tcPr>
            <w:tcW w:w="521" w:type="dxa"/>
            <w:vMerge/>
            <w:shd w:val="clear" w:color="auto" w:fill="182E56"/>
          </w:tcPr>
          <w:p w14:paraId="5936FE1C" w14:textId="77777777" w:rsidR="00591218" w:rsidRPr="00353FCC" w:rsidRDefault="00591218" w:rsidP="00EC7E04">
            <w:pPr>
              <w:rPr>
                <w:color w:val="002060"/>
              </w:rPr>
            </w:pPr>
          </w:p>
        </w:tc>
        <w:tc>
          <w:tcPr>
            <w:tcW w:w="1478" w:type="dxa"/>
            <w:shd w:val="clear" w:color="auto" w:fill="43AED4"/>
          </w:tcPr>
          <w:p w14:paraId="2DBF6724" w14:textId="77777777" w:rsidR="00591218" w:rsidRPr="00591218" w:rsidRDefault="00591218" w:rsidP="00EC7E04">
            <w:pPr>
              <w:jc w:val="center"/>
              <w:rPr>
                <w:rFonts w:ascii="Lato" w:hAnsi="Lato"/>
                <w:i/>
                <w:iCs/>
                <w:color w:val="182E56"/>
                <w:sz w:val="28"/>
                <w:szCs w:val="28"/>
              </w:rPr>
            </w:pPr>
            <w:r w:rsidRPr="00591218">
              <w:rPr>
                <w:rFonts w:ascii="Lato" w:hAnsi="Lato"/>
                <w:i/>
                <w:iCs/>
                <w:color w:val="182E56"/>
                <w:sz w:val="28"/>
                <w:szCs w:val="28"/>
              </w:rPr>
              <w:t>Knowledge of learner</w:t>
            </w:r>
          </w:p>
        </w:tc>
        <w:tc>
          <w:tcPr>
            <w:tcW w:w="3989" w:type="dxa"/>
          </w:tcPr>
          <w:p w14:paraId="22E4AA4B" w14:textId="77777777" w:rsidR="00591218" w:rsidRPr="00323BB4" w:rsidRDefault="00591218" w:rsidP="00EC7E04">
            <w:pPr>
              <w:rPr>
                <w:rFonts w:ascii="Lato" w:hAnsi="Lato"/>
                <w:color w:val="002060"/>
              </w:rPr>
            </w:pPr>
            <w:r w:rsidRPr="00323BB4">
              <w:rPr>
                <w:rFonts w:ascii="Lato" w:hAnsi="Lato"/>
                <w:color w:val="002060"/>
              </w:rPr>
              <w:t>Ensure baselines are completed, identifying starting points</w:t>
            </w:r>
          </w:p>
          <w:p w14:paraId="3965CD66" w14:textId="77777777" w:rsidR="00591218" w:rsidRPr="00323BB4" w:rsidRDefault="00591218" w:rsidP="00EC7E04">
            <w:pPr>
              <w:rPr>
                <w:rFonts w:ascii="Lato" w:hAnsi="Lato"/>
                <w:color w:val="002060"/>
              </w:rPr>
            </w:pPr>
          </w:p>
          <w:p w14:paraId="118586D8" w14:textId="77777777" w:rsidR="00591218" w:rsidRPr="00323BB4" w:rsidRDefault="00591218" w:rsidP="00EC7E04">
            <w:pPr>
              <w:rPr>
                <w:rFonts w:ascii="Lato" w:hAnsi="Lato"/>
                <w:color w:val="002060"/>
              </w:rPr>
            </w:pPr>
            <w:r w:rsidRPr="00323BB4">
              <w:rPr>
                <w:rFonts w:ascii="Lato" w:hAnsi="Lato"/>
                <w:color w:val="002060"/>
              </w:rPr>
              <w:t>Build relationships</w:t>
            </w:r>
          </w:p>
          <w:p w14:paraId="4A92B634" w14:textId="77777777" w:rsidR="00591218" w:rsidRPr="00323BB4" w:rsidRDefault="00591218" w:rsidP="00EC7E04">
            <w:pPr>
              <w:rPr>
                <w:rFonts w:ascii="Lato" w:hAnsi="Lato"/>
                <w:color w:val="002060"/>
              </w:rPr>
            </w:pPr>
          </w:p>
          <w:p w14:paraId="7964C965" w14:textId="77777777" w:rsidR="00591218" w:rsidRPr="00323BB4" w:rsidRDefault="00591218" w:rsidP="00EC7E04">
            <w:pPr>
              <w:rPr>
                <w:rFonts w:ascii="Lato" w:hAnsi="Lato"/>
                <w:color w:val="002060"/>
              </w:rPr>
            </w:pPr>
          </w:p>
          <w:p w14:paraId="2A8F2619" w14:textId="77777777" w:rsidR="00591218" w:rsidRPr="00323BB4" w:rsidRDefault="00591218" w:rsidP="00EC7E04">
            <w:pPr>
              <w:rPr>
                <w:rFonts w:ascii="Lato" w:hAnsi="Lato"/>
                <w:color w:val="002060"/>
              </w:rPr>
            </w:pPr>
            <w:r w:rsidRPr="00323BB4">
              <w:rPr>
                <w:rFonts w:ascii="Lato" w:hAnsi="Lato"/>
                <w:color w:val="002060"/>
              </w:rPr>
              <w:t>Ensure they have read the EHCP and information about the learner - relational plans, progress review etc and take account of this information</w:t>
            </w:r>
          </w:p>
          <w:p w14:paraId="50B5510B" w14:textId="77777777" w:rsidR="00591218" w:rsidRPr="00323BB4" w:rsidRDefault="00591218" w:rsidP="00EC7E04">
            <w:pPr>
              <w:rPr>
                <w:rFonts w:ascii="Lato" w:hAnsi="Lato"/>
                <w:color w:val="002060"/>
              </w:rPr>
            </w:pPr>
          </w:p>
          <w:p w14:paraId="56F2E32B" w14:textId="77777777" w:rsidR="00591218" w:rsidRPr="00323BB4" w:rsidRDefault="00591218" w:rsidP="00EC7E04">
            <w:pPr>
              <w:rPr>
                <w:rFonts w:ascii="Lato" w:hAnsi="Lato"/>
                <w:color w:val="002060"/>
              </w:rPr>
            </w:pPr>
            <w:r w:rsidRPr="00323BB4">
              <w:rPr>
                <w:rFonts w:ascii="Lato" w:hAnsi="Lato"/>
                <w:color w:val="002060"/>
              </w:rPr>
              <w:t>Communicate effectively with learners – providing praise, support, question appropriately</w:t>
            </w:r>
          </w:p>
        </w:tc>
        <w:tc>
          <w:tcPr>
            <w:tcW w:w="4338" w:type="dxa"/>
          </w:tcPr>
          <w:p w14:paraId="3F01D019" w14:textId="77777777" w:rsidR="00591218" w:rsidRPr="00323BB4" w:rsidRDefault="00591218" w:rsidP="00EC7E04">
            <w:pPr>
              <w:rPr>
                <w:rFonts w:ascii="Lato" w:hAnsi="Lato"/>
                <w:color w:val="002060"/>
              </w:rPr>
            </w:pPr>
            <w:r w:rsidRPr="00323BB4">
              <w:rPr>
                <w:rFonts w:ascii="Lato" w:hAnsi="Lato"/>
                <w:color w:val="002060"/>
              </w:rPr>
              <w:t>Are confident when accessing learning</w:t>
            </w:r>
          </w:p>
          <w:p w14:paraId="43992300" w14:textId="77777777" w:rsidR="00591218" w:rsidRPr="00323BB4" w:rsidRDefault="00591218" w:rsidP="00EC7E04">
            <w:pPr>
              <w:rPr>
                <w:rFonts w:ascii="Lato" w:hAnsi="Lato"/>
                <w:color w:val="002060"/>
              </w:rPr>
            </w:pPr>
          </w:p>
          <w:p w14:paraId="64E0A19F" w14:textId="77777777" w:rsidR="00591218" w:rsidRPr="00323BB4" w:rsidRDefault="00591218" w:rsidP="00EC7E04">
            <w:pPr>
              <w:rPr>
                <w:rFonts w:ascii="Lato" w:hAnsi="Lato"/>
                <w:color w:val="002060"/>
              </w:rPr>
            </w:pPr>
          </w:p>
          <w:p w14:paraId="18A53CD0" w14:textId="77777777" w:rsidR="00591218" w:rsidRPr="00323BB4" w:rsidRDefault="00591218" w:rsidP="00EC7E04">
            <w:pPr>
              <w:rPr>
                <w:rFonts w:ascii="Lato" w:hAnsi="Lato"/>
                <w:color w:val="002060"/>
              </w:rPr>
            </w:pPr>
            <w:r w:rsidRPr="00323BB4">
              <w:rPr>
                <w:rFonts w:ascii="Lato" w:hAnsi="Lato"/>
                <w:color w:val="002060"/>
              </w:rPr>
              <w:t>Feel confident to question, feel safe in the learning environment</w:t>
            </w:r>
          </w:p>
          <w:p w14:paraId="161AA832" w14:textId="77777777" w:rsidR="00591218" w:rsidRPr="00323BB4" w:rsidRDefault="00591218" w:rsidP="00EC7E04">
            <w:pPr>
              <w:rPr>
                <w:rFonts w:ascii="Lato" w:hAnsi="Lato"/>
                <w:color w:val="002060"/>
              </w:rPr>
            </w:pPr>
          </w:p>
          <w:p w14:paraId="17B33539" w14:textId="77777777" w:rsidR="00591218" w:rsidRPr="00323BB4" w:rsidRDefault="00591218" w:rsidP="00EC7E04">
            <w:pPr>
              <w:rPr>
                <w:rFonts w:ascii="Lato" w:hAnsi="Lato"/>
                <w:color w:val="002060"/>
              </w:rPr>
            </w:pPr>
            <w:r w:rsidRPr="00323BB4">
              <w:rPr>
                <w:rFonts w:ascii="Lato" w:hAnsi="Lato"/>
                <w:color w:val="002060"/>
              </w:rPr>
              <w:t>Needs are met and they can access learning</w:t>
            </w:r>
          </w:p>
          <w:p w14:paraId="510D81E1" w14:textId="77777777" w:rsidR="00591218" w:rsidRPr="00323BB4" w:rsidRDefault="00591218" w:rsidP="00EC7E04">
            <w:pPr>
              <w:rPr>
                <w:rFonts w:ascii="Lato" w:hAnsi="Lato"/>
                <w:color w:val="002060"/>
              </w:rPr>
            </w:pPr>
          </w:p>
          <w:p w14:paraId="0E3C7B18" w14:textId="77777777" w:rsidR="00591218" w:rsidRPr="00323BB4" w:rsidRDefault="00591218" w:rsidP="00EC7E04">
            <w:pPr>
              <w:rPr>
                <w:rFonts w:ascii="Lato" w:hAnsi="Lato"/>
                <w:color w:val="002060"/>
              </w:rPr>
            </w:pPr>
          </w:p>
          <w:p w14:paraId="414AFFD7" w14:textId="77777777" w:rsidR="00591218" w:rsidRPr="00323BB4" w:rsidRDefault="00591218" w:rsidP="00EC7E04">
            <w:pPr>
              <w:rPr>
                <w:rFonts w:ascii="Lato" w:hAnsi="Lato"/>
                <w:color w:val="002060"/>
              </w:rPr>
            </w:pPr>
          </w:p>
          <w:p w14:paraId="7545B6D1" w14:textId="77777777" w:rsidR="00591218" w:rsidRPr="00323BB4" w:rsidRDefault="00591218" w:rsidP="00EC7E04">
            <w:pPr>
              <w:rPr>
                <w:rFonts w:ascii="Lato" w:hAnsi="Lato"/>
                <w:color w:val="002060"/>
              </w:rPr>
            </w:pPr>
            <w:r w:rsidRPr="00323BB4">
              <w:rPr>
                <w:rFonts w:ascii="Lato" w:hAnsi="Lato"/>
                <w:color w:val="002060"/>
              </w:rPr>
              <w:t>Feel safe and comfortable ready to learn, are noticed and appreciated</w:t>
            </w:r>
          </w:p>
          <w:p w14:paraId="0E83565B" w14:textId="77777777" w:rsidR="00591218" w:rsidRPr="00323BB4" w:rsidRDefault="00591218" w:rsidP="00EC7E04">
            <w:pPr>
              <w:rPr>
                <w:rFonts w:ascii="Lato" w:hAnsi="Lato"/>
                <w:color w:val="002060"/>
              </w:rPr>
            </w:pPr>
            <w:r w:rsidRPr="00323BB4">
              <w:rPr>
                <w:rFonts w:ascii="Lato" w:hAnsi="Lato"/>
                <w:color w:val="002060"/>
              </w:rPr>
              <w:t>are aware of their achievements</w:t>
            </w:r>
          </w:p>
        </w:tc>
      </w:tr>
      <w:tr w:rsidR="00591218" w:rsidRPr="00353FCC" w14:paraId="536CD93E" w14:textId="77777777" w:rsidTr="00591218">
        <w:trPr>
          <w:trHeight w:val="106"/>
        </w:trPr>
        <w:tc>
          <w:tcPr>
            <w:tcW w:w="521" w:type="dxa"/>
            <w:vMerge/>
            <w:shd w:val="clear" w:color="auto" w:fill="182E56"/>
          </w:tcPr>
          <w:p w14:paraId="63D38944" w14:textId="77777777" w:rsidR="00591218" w:rsidRPr="00353FCC" w:rsidRDefault="00591218" w:rsidP="00EC7E04">
            <w:pPr>
              <w:rPr>
                <w:color w:val="002060"/>
              </w:rPr>
            </w:pPr>
          </w:p>
        </w:tc>
        <w:tc>
          <w:tcPr>
            <w:tcW w:w="1478" w:type="dxa"/>
            <w:shd w:val="clear" w:color="auto" w:fill="43AED4"/>
          </w:tcPr>
          <w:p w14:paraId="4545D862" w14:textId="77777777" w:rsidR="00591218" w:rsidRPr="00591218" w:rsidRDefault="00591218" w:rsidP="00EC7E04">
            <w:pPr>
              <w:jc w:val="center"/>
              <w:rPr>
                <w:rFonts w:ascii="Lato" w:hAnsi="Lato"/>
                <w:i/>
                <w:iCs/>
                <w:color w:val="182E56"/>
                <w:sz w:val="28"/>
                <w:szCs w:val="28"/>
              </w:rPr>
            </w:pPr>
            <w:r w:rsidRPr="00591218">
              <w:rPr>
                <w:rFonts w:ascii="Lato" w:hAnsi="Lato"/>
                <w:i/>
                <w:iCs/>
                <w:color w:val="182E56"/>
                <w:sz w:val="28"/>
                <w:szCs w:val="28"/>
              </w:rPr>
              <w:t>Knowledge of the curriculum</w:t>
            </w:r>
          </w:p>
        </w:tc>
        <w:tc>
          <w:tcPr>
            <w:tcW w:w="3989" w:type="dxa"/>
          </w:tcPr>
          <w:p w14:paraId="238B09E9" w14:textId="77777777" w:rsidR="00591218" w:rsidRPr="00D76094" w:rsidRDefault="00591218" w:rsidP="00EC7E04">
            <w:pPr>
              <w:rPr>
                <w:rFonts w:ascii="Lato" w:hAnsi="Lato"/>
                <w:color w:val="002060"/>
              </w:rPr>
            </w:pPr>
            <w:r w:rsidRPr="00D76094">
              <w:rPr>
                <w:rFonts w:ascii="Lato" w:hAnsi="Lato"/>
                <w:color w:val="002060"/>
              </w:rPr>
              <w:t>Know where this fits in – what went before and what comes after – know how knowledge builds</w:t>
            </w:r>
          </w:p>
        </w:tc>
        <w:tc>
          <w:tcPr>
            <w:tcW w:w="4338" w:type="dxa"/>
          </w:tcPr>
          <w:p w14:paraId="2807EF1C" w14:textId="77777777" w:rsidR="00591218" w:rsidRPr="00D76094" w:rsidRDefault="00591218" w:rsidP="00EC7E04">
            <w:pPr>
              <w:rPr>
                <w:rFonts w:ascii="Lato" w:hAnsi="Lato"/>
                <w:color w:val="002060"/>
              </w:rPr>
            </w:pPr>
            <w:r w:rsidRPr="00D76094">
              <w:rPr>
                <w:rFonts w:ascii="Lato" w:hAnsi="Lato"/>
                <w:color w:val="002060"/>
              </w:rPr>
              <w:t>Can make links to previous learning and know the next steps, where they’re heading</w:t>
            </w:r>
          </w:p>
        </w:tc>
      </w:tr>
      <w:tr w:rsidR="00591218" w:rsidRPr="00353FCC" w14:paraId="1D375EEF" w14:textId="77777777" w:rsidTr="00591218">
        <w:trPr>
          <w:trHeight w:val="106"/>
        </w:trPr>
        <w:tc>
          <w:tcPr>
            <w:tcW w:w="521" w:type="dxa"/>
            <w:vMerge/>
            <w:shd w:val="clear" w:color="auto" w:fill="182E56"/>
          </w:tcPr>
          <w:p w14:paraId="11D6F1B9" w14:textId="77777777" w:rsidR="00591218" w:rsidRPr="00353FCC" w:rsidRDefault="00591218" w:rsidP="00EC7E04">
            <w:pPr>
              <w:rPr>
                <w:color w:val="002060"/>
              </w:rPr>
            </w:pPr>
          </w:p>
        </w:tc>
        <w:tc>
          <w:tcPr>
            <w:tcW w:w="1478" w:type="dxa"/>
            <w:shd w:val="clear" w:color="auto" w:fill="43AED4"/>
          </w:tcPr>
          <w:p w14:paraId="7E0403A5" w14:textId="77777777" w:rsidR="00591218" w:rsidRPr="00591218" w:rsidRDefault="00591218" w:rsidP="00EC7E04">
            <w:pPr>
              <w:jc w:val="center"/>
              <w:rPr>
                <w:rFonts w:ascii="Lato" w:hAnsi="Lato"/>
                <w:i/>
                <w:iCs/>
                <w:color w:val="182E56"/>
                <w:sz w:val="28"/>
                <w:szCs w:val="28"/>
              </w:rPr>
            </w:pPr>
            <w:r w:rsidRPr="00591218">
              <w:rPr>
                <w:rFonts w:ascii="Lato" w:hAnsi="Lato"/>
                <w:i/>
                <w:iCs/>
                <w:color w:val="182E56"/>
                <w:sz w:val="28"/>
                <w:szCs w:val="28"/>
              </w:rPr>
              <w:t>Subject Knowledge</w:t>
            </w:r>
          </w:p>
        </w:tc>
        <w:tc>
          <w:tcPr>
            <w:tcW w:w="3989" w:type="dxa"/>
          </w:tcPr>
          <w:p w14:paraId="7B0CCF0B" w14:textId="77777777" w:rsidR="00591218" w:rsidRPr="00D76094" w:rsidRDefault="00591218" w:rsidP="00EC7E04">
            <w:pPr>
              <w:rPr>
                <w:rFonts w:ascii="Lato" w:hAnsi="Lato"/>
                <w:color w:val="002060"/>
              </w:rPr>
            </w:pPr>
            <w:r w:rsidRPr="00D76094">
              <w:rPr>
                <w:rFonts w:ascii="Lato" w:hAnsi="Lato"/>
                <w:color w:val="002060"/>
              </w:rPr>
              <w:t xml:space="preserve">Confident to teach the aspect of the curriculum – or actively engaging in </w:t>
            </w:r>
            <w:r w:rsidRPr="00D76094">
              <w:rPr>
                <w:rFonts w:ascii="Lato" w:hAnsi="Lato"/>
                <w:color w:val="002060"/>
              </w:rPr>
              <w:lastRenderedPageBreak/>
              <w:t>development through school’s CPD offer</w:t>
            </w:r>
          </w:p>
        </w:tc>
        <w:tc>
          <w:tcPr>
            <w:tcW w:w="4338" w:type="dxa"/>
          </w:tcPr>
          <w:p w14:paraId="356FCDCF" w14:textId="77777777" w:rsidR="00591218" w:rsidRPr="00D76094" w:rsidRDefault="00591218" w:rsidP="00EC7E04">
            <w:pPr>
              <w:rPr>
                <w:rFonts w:ascii="Lato" w:hAnsi="Lato"/>
                <w:color w:val="002060"/>
              </w:rPr>
            </w:pPr>
            <w:r w:rsidRPr="00D76094">
              <w:rPr>
                <w:rFonts w:ascii="Lato" w:hAnsi="Lato"/>
                <w:color w:val="002060"/>
              </w:rPr>
              <w:lastRenderedPageBreak/>
              <w:t xml:space="preserve">Can be supported to strengthen and deepen their knowledge </w:t>
            </w:r>
          </w:p>
        </w:tc>
      </w:tr>
      <w:tr w:rsidR="00591218" w:rsidRPr="00353FCC" w14:paraId="5B646B18" w14:textId="77777777" w:rsidTr="00591218">
        <w:trPr>
          <w:trHeight w:val="106"/>
        </w:trPr>
        <w:tc>
          <w:tcPr>
            <w:tcW w:w="521" w:type="dxa"/>
            <w:vMerge/>
            <w:shd w:val="clear" w:color="auto" w:fill="182E56"/>
          </w:tcPr>
          <w:p w14:paraId="7041BD67" w14:textId="77777777" w:rsidR="00591218" w:rsidRPr="00353FCC" w:rsidRDefault="00591218" w:rsidP="00EC7E04">
            <w:pPr>
              <w:rPr>
                <w:color w:val="002060"/>
              </w:rPr>
            </w:pPr>
          </w:p>
        </w:tc>
        <w:tc>
          <w:tcPr>
            <w:tcW w:w="1478" w:type="dxa"/>
            <w:shd w:val="clear" w:color="auto" w:fill="43AED4"/>
          </w:tcPr>
          <w:p w14:paraId="250C1CAB" w14:textId="77777777" w:rsidR="00591218" w:rsidRPr="00591218" w:rsidRDefault="00591218" w:rsidP="00EC7E04">
            <w:pPr>
              <w:jc w:val="center"/>
              <w:rPr>
                <w:rFonts w:ascii="Lato" w:hAnsi="Lato"/>
                <w:i/>
                <w:iCs/>
                <w:color w:val="182E56"/>
                <w:sz w:val="28"/>
                <w:szCs w:val="28"/>
              </w:rPr>
            </w:pPr>
            <w:r w:rsidRPr="00591218">
              <w:rPr>
                <w:rFonts w:ascii="Lato" w:hAnsi="Lato"/>
                <w:i/>
                <w:iCs/>
                <w:color w:val="182E56"/>
                <w:sz w:val="28"/>
                <w:szCs w:val="28"/>
              </w:rPr>
              <w:t>Knowing learner’s starting points</w:t>
            </w:r>
          </w:p>
        </w:tc>
        <w:tc>
          <w:tcPr>
            <w:tcW w:w="3989" w:type="dxa"/>
          </w:tcPr>
          <w:p w14:paraId="5CB49686" w14:textId="77777777" w:rsidR="00591218" w:rsidRPr="00D76094" w:rsidRDefault="00591218" w:rsidP="00EC7E04">
            <w:pPr>
              <w:rPr>
                <w:rFonts w:ascii="Lato" w:hAnsi="Lato"/>
                <w:color w:val="002060"/>
              </w:rPr>
            </w:pPr>
            <w:r w:rsidRPr="00D76094">
              <w:rPr>
                <w:rFonts w:ascii="Lato" w:hAnsi="Lato"/>
                <w:color w:val="002060"/>
              </w:rPr>
              <w:t>Know current levels and targets and consider gaps in learning and prior knowledge</w:t>
            </w:r>
          </w:p>
          <w:p w14:paraId="16FF7AAF" w14:textId="77777777" w:rsidR="00591218" w:rsidRPr="00D76094" w:rsidRDefault="00591218" w:rsidP="00EC7E04">
            <w:pPr>
              <w:rPr>
                <w:rFonts w:ascii="Lato" w:hAnsi="Lato"/>
                <w:color w:val="002060"/>
              </w:rPr>
            </w:pPr>
          </w:p>
        </w:tc>
        <w:tc>
          <w:tcPr>
            <w:tcW w:w="4338" w:type="dxa"/>
          </w:tcPr>
          <w:p w14:paraId="6212438B" w14:textId="77777777" w:rsidR="00591218" w:rsidRPr="00D76094" w:rsidRDefault="00591218" w:rsidP="00EC7E04">
            <w:pPr>
              <w:rPr>
                <w:rFonts w:ascii="Lato" w:hAnsi="Lato"/>
                <w:color w:val="002060"/>
              </w:rPr>
            </w:pPr>
            <w:r w:rsidRPr="00D76094">
              <w:rPr>
                <w:rFonts w:ascii="Lato" w:hAnsi="Lato"/>
                <w:color w:val="002060"/>
              </w:rPr>
              <w:t>Are taught at the appropriate pitch,</w:t>
            </w:r>
          </w:p>
          <w:p w14:paraId="71B61FA2" w14:textId="77777777" w:rsidR="00591218" w:rsidRPr="00D76094" w:rsidRDefault="00591218" w:rsidP="00EC7E04">
            <w:pPr>
              <w:rPr>
                <w:rFonts w:ascii="Lato" w:hAnsi="Lato"/>
                <w:color w:val="002060"/>
              </w:rPr>
            </w:pPr>
            <w:r w:rsidRPr="00D76094">
              <w:rPr>
                <w:rFonts w:ascii="Lato" w:hAnsi="Lato"/>
                <w:color w:val="002060"/>
              </w:rPr>
              <w:t>gaps are filled and starting points are accurate</w:t>
            </w:r>
          </w:p>
          <w:p w14:paraId="72E87885" w14:textId="77777777" w:rsidR="00591218" w:rsidRPr="00D76094" w:rsidRDefault="00591218" w:rsidP="00EC7E04">
            <w:pPr>
              <w:rPr>
                <w:rFonts w:ascii="Lato" w:hAnsi="Lato"/>
                <w:color w:val="002060"/>
              </w:rPr>
            </w:pPr>
          </w:p>
        </w:tc>
      </w:tr>
      <w:tr w:rsidR="00591218" w:rsidRPr="00353FCC" w14:paraId="4E0F1230" w14:textId="77777777" w:rsidTr="00591218">
        <w:trPr>
          <w:trHeight w:val="106"/>
        </w:trPr>
        <w:tc>
          <w:tcPr>
            <w:tcW w:w="521" w:type="dxa"/>
            <w:vMerge/>
            <w:shd w:val="clear" w:color="auto" w:fill="182E56"/>
          </w:tcPr>
          <w:p w14:paraId="366D5D66" w14:textId="77777777" w:rsidR="00591218" w:rsidRPr="00353FCC" w:rsidRDefault="00591218" w:rsidP="00EC7E04">
            <w:pPr>
              <w:rPr>
                <w:color w:val="002060"/>
              </w:rPr>
            </w:pPr>
          </w:p>
        </w:tc>
        <w:tc>
          <w:tcPr>
            <w:tcW w:w="1478" w:type="dxa"/>
            <w:shd w:val="clear" w:color="auto" w:fill="43AED4"/>
          </w:tcPr>
          <w:p w14:paraId="1CA4D831" w14:textId="77777777" w:rsidR="00591218" w:rsidRPr="00591218" w:rsidRDefault="00591218" w:rsidP="00EC7E04">
            <w:pPr>
              <w:jc w:val="center"/>
              <w:rPr>
                <w:rFonts w:ascii="Lato" w:hAnsi="Lato"/>
                <w:color w:val="002060"/>
                <w:sz w:val="28"/>
                <w:szCs w:val="28"/>
              </w:rPr>
            </w:pPr>
            <w:r w:rsidRPr="00591218">
              <w:rPr>
                <w:rFonts w:ascii="Lato" w:hAnsi="Lato"/>
                <w:color w:val="002060"/>
                <w:sz w:val="28"/>
                <w:szCs w:val="28"/>
              </w:rPr>
              <w:t>Planning</w:t>
            </w:r>
          </w:p>
        </w:tc>
        <w:tc>
          <w:tcPr>
            <w:tcW w:w="3989" w:type="dxa"/>
          </w:tcPr>
          <w:p w14:paraId="7B0683DF" w14:textId="77777777" w:rsidR="00591218" w:rsidRPr="000D31DF" w:rsidRDefault="00591218" w:rsidP="00EC7E04">
            <w:pPr>
              <w:rPr>
                <w:rFonts w:ascii="Lato" w:hAnsi="Lato"/>
                <w:color w:val="002060"/>
              </w:rPr>
            </w:pPr>
            <w:r w:rsidRPr="000D31DF">
              <w:rPr>
                <w:rFonts w:ascii="Lato" w:hAnsi="Lato"/>
                <w:color w:val="002060"/>
              </w:rPr>
              <w:t>Promote English in all subjects</w:t>
            </w:r>
          </w:p>
          <w:p w14:paraId="43FE0B6E" w14:textId="77777777" w:rsidR="00591218" w:rsidRPr="000D31DF" w:rsidRDefault="00591218" w:rsidP="00EC7E04">
            <w:pPr>
              <w:rPr>
                <w:rFonts w:ascii="Lato" w:hAnsi="Lato"/>
                <w:color w:val="002060"/>
              </w:rPr>
            </w:pPr>
          </w:p>
          <w:p w14:paraId="040959E6" w14:textId="77777777" w:rsidR="00591218" w:rsidRPr="000D31DF" w:rsidRDefault="00591218" w:rsidP="00EC7E04">
            <w:pPr>
              <w:rPr>
                <w:rFonts w:ascii="Lato" w:hAnsi="Lato"/>
                <w:color w:val="002060"/>
              </w:rPr>
            </w:pPr>
          </w:p>
          <w:p w14:paraId="75CA8559" w14:textId="77777777" w:rsidR="00591218" w:rsidRPr="000D31DF" w:rsidRDefault="00591218" w:rsidP="00EC7E04">
            <w:pPr>
              <w:rPr>
                <w:rFonts w:ascii="Lato" w:hAnsi="Lato"/>
                <w:color w:val="002060"/>
              </w:rPr>
            </w:pPr>
            <w:proofErr w:type="gramStart"/>
            <w:r w:rsidRPr="000D31DF">
              <w:rPr>
                <w:rFonts w:ascii="Lato" w:hAnsi="Lato"/>
                <w:color w:val="002060"/>
              </w:rPr>
              <w:t>Plan in advance</w:t>
            </w:r>
            <w:proofErr w:type="gramEnd"/>
            <w:r w:rsidRPr="000D31DF">
              <w:rPr>
                <w:rFonts w:ascii="Lato" w:hAnsi="Lato"/>
                <w:color w:val="002060"/>
              </w:rPr>
              <w:t xml:space="preserve"> of the lesson with reference to the Planning Standards</w:t>
            </w:r>
          </w:p>
        </w:tc>
        <w:tc>
          <w:tcPr>
            <w:tcW w:w="4338" w:type="dxa"/>
          </w:tcPr>
          <w:p w14:paraId="756A9B65" w14:textId="77777777" w:rsidR="00591218" w:rsidRPr="000D31DF" w:rsidRDefault="00591218" w:rsidP="00EC7E04">
            <w:pPr>
              <w:rPr>
                <w:rFonts w:ascii="Lato" w:hAnsi="Lato"/>
                <w:color w:val="002060"/>
              </w:rPr>
            </w:pPr>
            <w:r w:rsidRPr="000D31DF">
              <w:rPr>
                <w:rFonts w:ascii="Lato" w:hAnsi="Lato"/>
                <w:color w:val="002060"/>
              </w:rPr>
              <w:t>Have many opportunities to practice and apply their English skills</w:t>
            </w:r>
          </w:p>
          <w:p w14:paraId="15D85978" w14:textId="77777777" w:rsidR="00591218" w:rsidRPr="000D31DF" w:rsidRDefault="00591218" w:rsidP="00EC7E04">
            <w:pPr>
              <w:rPr>
                <w:rFonts w:ascii="Lato" w:hAnsi="Lato"/>
                <w:color w:val="002060"/>
              </w:rPr>
            </w:pPr>
          </w:p>
          <w:p w14:paraId="27ED1A1A" w14:textId="77777777" w:rsidR="00591218" w:rsidRPr="000D31DF" w:rsidRDefault="00591218" w:rsidP="00EC7E04">
            <w:pPr>
              <w:rPr>
                <w:rFonts w:ascii="Lato" w:hAnsi="Lato"/>
                <w:color w:val="002060"/>
              </w:rPr>
            </w:pPr>
            <w:r w:rsidRPr="000D31DF">
              <w:rPr>
                <w:rFonts w:ascii="Lato" w:hAnsi="Lato"/>
                <w:color w:val="002060"/>
              </w:rPr>
              <w:t>Have access to high quality lessons that meet their next steps in the knowledge ladder</w:t>
            </w:r>
          </w:p>
        </w:tc>
      </w:tr>
      <w:tr w:rsidR="00591218" w:rsidRPr="00353FCC" w14:paraId="38BC2B88" w14:textId="77777777" w:rsidTr="00591218">
        <w:trPr>
          <w:trHeight w:val="106"/>
        </w:trPr>
        <w:tc>
          <w:tcPr>
            <w:tcW w:w="521" w:type="dxa"/>
            <w:vMerge/>
            <w:shd w:val="clear" w:color="auto" w:fill="182E56"/>
          </w:tcPr>
          <w:p w14:paraId="3339A4DD" w14:textId="77777777" w:rsidR="00591218" w:rsidRPr="00353FCC" w:rsidRDefault="00591218" w:rsidP="00EC7E04">
            <w:pPr>
              <w:rPr>
                <w:color w:val="002060"/>
              </w:rPr>
            </w:pPr>
          </w:p>
        </w:tc>
        <w:tc>
          <w:tcPr>
            <w:tcW w:w="1478" w:type="dxa"/>
            <w:shd w:val="clear" w:color="auto" w:fill="43AED4"/>
          </w:tcPr>
          <w:p w14:paraId="45767B91" w14:textId="77777777" w:rsidR="00591218" w:rsidRPr="00591218" w:rsidRDefault="00591218" w:rsidP="00EC7E04">
            <w:pPr>
              <w:jc w:val="center"/>
              <w:rPr>
                <w:rFonts w:ascii="Lato" w:hAnsi="Lato"/>
                <w:i/>
                <w:iCs/>
                <w:color w:val="002060"/>
                <w:sz w:val="28"/>
                <w:szCs w:val="28"/>
              </w:rPr>
            </w:pPr>
            <w:r w:rsidRPr="00591218">
              <w:rPr>
                <w:rFonts w:ascii="Lato" w:hAnsi="Lato"/>
                <w:i/>
                <w:iCs/>
                <w:color w:val="002060"/>
                <w:sz w:val="28"/>
                <w:szCs w:val="28"/>
              </w:rPr>
              <w:t>Clarity of Outcomes</w:t>
            </w:r>
          </w:p>
        </w:tc>
        <w:tc>
          <w:tcPr>
            <w:tcW w:w="3989" w:type="dxa"/>
          </w:tcPr>
          <w:p w14:paraId="6D6F35E0" w14:textId="77777777" w:rsidR="00591218" w:rsidRPr="000D31DF" w:rsidRDefault="00591218" w:rsidP="00EC7E04">
            <w:pPr>
              <w:rPr>
                <w:rFonts w:ascii="Lato" w:hAnsi="Lato"/>
                <w:color w:val="002060"/>
              </w:rPr>
            </w:pPr>
            <w:r w:rsidRPr="000D31DF">
              <w:rPr>
                <w:rFonts w:ascii="Lato" w:hAnsi="Lato"/>
                <w:color w:val="002060"/>
              </w:rPr>
              <w:t>Be clear what they want learners to know by the end of the unit of work</w:t>
            </w:r>
          </w:p>
          <w:p w14:paraId="5E72C829" w14:textId="77777777" w:rsidR="00591218" w:rsidRPr="000D31DF" w:rsidRDefault="00591218" w:rsidP="00EC7E04">
            <w:pPr>
              <w:rPr>
                <w:rFonts w:ascii="Lato" w:hAnsi="Lato"/>
                <w:color w:val="002060"/>
              </w:rPr>
            </w:pPr>
          </w:p>
          <w:p w14:paraId="7475BB69" w14:textId="77777777" w:rsidR="00591218" w:rsidRPr="000D31DF" w:rsidRDefault="00591218" w:rsidP="00EC7E04">
            <w:pPr>
              <w:rPr>
                <w:rFonts w:ascii="Lato" w:hAnsi="Lato"/>
                <w:color w:val="002060"/>
              </w:rPr>
            </w:pPr>
            <w:r w:rsidRPr="000D31DF">
              <w:rPr>
                <w:rFonts w:ascii="Lato" w:hAnsi="Lato"/>
                <w:color w:val="002060"/>
              </w:rPr>
              <w:t>Know the specific outcome expectations at the end of the unit</w:t>
            </w:r>
          </w:p>
          <w:p w14:paraId="63A3A846" w14:textId="77777777" w:rsidR="00591218" w:rsidRPr="000D31DF" w:rsidRDefault="00591218" w:rsidP="00EC7E04">
            <w:pPr>
              <w:rPr>
                <w:rFonts w:ascii="Lato" w:hAnsi="Lato"/>
                <w:color w:val="002060"/>
              </w:rPr>
            </w:pPr>
          </w:p>
          <w:p w14:paraId="187B6C75" w14:textId="77777777" w:rsidR="00591218" w:rsidRPr="000D31DF" w:rsidRDefault="00591218" w:rsidP="00EC7E04">
            <w:pPr>
              <w:rPr>
                <w:rFonts w:ascii="Lato" w:hAnsi="Lato"/>
                <w:color w:val="002060"/>
              </w:rPr>
            </w:pPr>
            <w:r w:rsidRPr="000D31DF">
              <w:rPr>
                <w:rFonts w:ascii="Lato" w:hAnsi="Lato"/>
                <w:color w:val="002060"/>
              </w:rPr>
              <w:t>Use the curriculum overviews to plan the unit of work</w:t>
            </w:r>
          </w:p>
          <w:p w14:paraId="51FC94FA" w14:textId="77777777" w:rsidR="00591218" w:rsidRPr="000D31DF" w:rsidRDefault="00591218" w:rsidP="00EC7E04">
            <w:pPr>
              <w:rPr>
                <w:rFonts w:ascii="Lato" w:hAnsi="Lato"/>
                <w:color w:val="002060"/>
              </w:rPr>
            </w:pPr>
          </w:p>
        </w:tc>
        <w:tc>
          <w:tcPr>
            <w:tcW w:w="4338" w:type="dxa"/>
          </w:tcPr>
          <w:p w14:paraId="61EC17CE" w14:textId="77777777" w:rsidR="00591218" w:rsidRDefault="00591218" w:rsidP="00EC7E04">
            <w:pPr>
              <w:rPr>
                <w:rFonts w:ascii="Lato" w:hAnsi="Lato"/>
                <w:color w:val="002060"/>
              </w:rPr>
            </w:pPr>
            <w:r w:rsidRPr="000D31DF">
              <w:rPr>
                <w:rFonts w:ascii="Lato" w:hAnsi="Lato"/>
                <w:color w:val="002060"/>
              </w:rPr>
              <w:t>Are clear about what they’re learning, efficiently and securely building new knowledge upon prior learning</w:t>
            </w:r>
          </w:p>
          <w:p w14:paraId="395A23A3" w14:textId="77777777" w:rsidR="00591218" w:rsidRDefault="00591218" w:rsidP="00EC7E04">
            <w:pPr>
              <w:rPr>
                <w:rFonts w:ascii="Lato" w:hAnsi="Lato"/>
                <w:color w:val="002060"/>
              </w:rPr>
            </w:pPr>
          </w:p>
          <w:p w14:paraId="5215E9F9" w14:textId="77777777" w:rsidR="00591218" w:rsidRPr="000D31DF" w:rsidRDefault="00591218" w:rsidP="00EC7E04">
            <w:pPr>
              <w:rPr>
                <w:rFonts w:ascii="Lato" w:hAnsi="Lato"/>
                <w:color w:val="002060"/>
              </w:rPr>
            </w:pPr>
            <w:r w:rsidRPr="000D31DF">
              <w:rPr>
                <w:rFonts w:ascii="Lato" w:hAnsi="Lato"/>
                <w:color w:val="002060"/>
              </w:rPr>
              <w:t>Have the ‘big picture’ of the knowledge ladder for the unit of work</w:t>
            </w:r>
          </w:p>
          <w:p w14:paraId="2DBDD36B" w14:textId="77777777" w:rsidR="00591218" w:rsidRPr="000D31DF" w:rsidRDefault="00591218" w:rsidP="00EC7E04">
            <w:pPr>
              <w:rPr>
                <w:rFonts w:ascii="Lato" w:hAnsi="Lato"/>
                <w:color w:val="002060"/>
              </w:rPr>
            </w:pPr>
          </w:p>
          <w:p w14:paraId="6664812B" w14:textId="77777777" w:rsidR="00591218" w:rsidRPr="000D31DF" w:rsidRDefault="00591218" w:rsidP="00EC7E04">
            <w:pPr>
              <w:rPr>
                <w:rFonts w:ascii="Lato" w:hAnsi="Lato"/>
                <w:color w:val="002060"/>
              </w:rPr>
            </w:pPr>
            <w:r w:rsidRPr="000D31DF">
              <w:rPr>
                <w:rFonts w:ascii="Lato" w:hAnsi="Lato"/>
                <w:color w:val="002060"/>
              </w:rPr>
              <w:t>Build on their knowledge in a sequenced way</w:t>
            </w:r>
          </w:p>
        </w:tc>
      </w:tr>
      <w:tr w:rsidR="00591218" w:rsidRPr="00353FCC" w14:paraId="37BE016A" w14:textId="77777777" w:rsidTr="00591218">
        <w:trPr>
          <w:trHeight w:val="106"/>
        </w:trPr>
        <w:tc>
          <w:tcPr>
            <w:tcW w:w="521" w:type="dxa"/>
            <w:vMerge/>
            <w:shd w:val="clear" w:color="auto" w:fill="182E56"/>
          </w:tcPr>
          <w:p w14:paraId="25DEE33D" w14:textId="77777777" w:rsidR="00591218" w:rsidRPr="00353FCC" w:rsidRDefault="00591218" w:rsidP="00EC7E04">
            <w:pPr>
              <w:rPr>
                <w:color w:val="002060"/>
              </w:rPr>
            </w:pPr>
          </w:p>
        </w:tc>
        <w:tc>
          <w:tcPr>
            <w:tcW w:w="1478" w:type="dxa"/>
            <w:shd w:val="clear" w:color="auto" w:fill="43AED4"/>
          </w:tcPr>
          <w:p w14:paraId="72C06509" w14:textId="77777777" w:rsidR="00591218" w:rsidRPr="00591218" w:rsidRDefault="00591218" w:rsidP="00EC7E04">
            <w:pPr>
              <w:jc w:val="center"/>
              <w:rPr>
                <w:rFonts w:ascii="Lato" w:hAnsi="Lato"/>
                <w:i/>
                <w:iCs/>
                <w:color w:val="002060"/>
                <w:sz w:val="28"/>
                <w:szCs w:val="28"/>
              </w:rPr>
            </w:pPr>
            <w:r w:rsidRPr="00591218">
              <w:rPr>
                <w:rFonts w:ascii="Lato" w:hAnsi="Lato"/>
                <w:i/>
                <w:iCs/>
                <w:color w:val="002060"/>
                <w:sz w:val="28"/>
                <w:szCs w:val="28"/>
              </w:rPr>
              <w:t>Resources</w:t>
            </w:r>
          </w:p>
        </w:tc>
        <w:tc>
          <w:tcPr>
            <w:tcW w:w="3989" w:type="dxa"/>
          </w:tcPr>
          <w:p w14:paraId="59F10E38" w14:textId="77777777" w:rsidR="00591218" w:rsidRPr="000D31DF" w:rsidRDefault="00591218" w:rsidP="00EC7E04">
            <w:pPr>
              <w:rPr>
                <w:rFonts w:ascii="Lato" w:hAnsi="Lato"/>
                <w:color w:val="002060"/>
              </w:rPr>
            </w:pPr>
            <w:r w:rsidRPr="000D31DF">
              <w:rPr>
                <w:rFonts w:ascii="Lato" w:hAnsi="Lato"/>
                <w:color w:val="002060"/>
              </w:rPr>
              <w:t>Prepare resources ahead of the lesson</w:t>
            </w:r>
          </w:p>
          <w:p w14:paraId="0FBB4F3E" w14:textId="77777777" w:rsidR="00591218" w:rsidRPr="000D31DF" w:rsidRDefault="00591218" w:rsidP="00EC7E04">
            <w:pPr>
              <w:rPr>
                <w:rFonts w:ascii="Lato" w:hAnsi="Lato"/>
                <w:color w:val="002060"/>
              </w:rPr>
            </w:pPr>
          </w:p>
          <w:p w14:paraId="1FDBA949" w14:textId="77777777" w:rsidR="00591218" w:rsidRPr="000D31DF" w:rsidRDefault="00591218" w:rsidP="00EC7E04">
            <w:pPr>
              <w:rPr>
                <w:rFonts w:ascii="Lato" w:hAnsi="Lato"/>
                <w:color w:val="002060"/>
              </w:rPr>
            </w:pPr>
            <w:r w:rsidRPr="000D31DF">
              <w:rPr>
                <w:rFonts w:ascii="Lato" w:hAnsi="Lato"/>
                <w:color w:val="002060"/>
              </w:rPr>
              <w:t>Provide scaffolding and manipulatives where needed, that are appropriate for their needs</w:t>
            </w:r>
          </w:p>
          <w:p w14:paraId="48FA0BFE" w14:textId="77777777" w:rsidR="00591218" w:rsidRPr="000D31DF" w:rsidRDefault="00591218" w:rsidP="00EC7E04">
            <w:pPr>
              <w:rPr>
                <w:rFonts w:ascii="Lato" w:hAnsi="Lato"/>
                <w:color w:val="002060"/>
              </w:rPr>
            </w:pPr>
          </w:p>
        </w:tc>
        <w:tc>
          <w:tcPr>
            <w:tcW w:w="4338" w:type="dxa"/>
          </w:tcPr>
          <w:p w14:paraId="3BAAEB23" w14:textId="77777777" w:rsidR="00591218" w:rsidRPr="000D31DF" w:rsidRDefault="00591218" w:rsidP="00EC7E04">
            <w:pPr>
              <w:rPr>
                <w:rFonts w:ascii="Lato" w:hAnsi="Lato"/>
                <w:color w:val="002060"/>
              </w:rPr>
            </w:pPr>
            <w:r w:rsidRPr="000D31DF">
              <w:rPr>
                <w:rFonts w:ascii="Lato" w:hAnsi="Lato"/>
                <w:color w:val="002060"/>
              </w:rPr>
              <w:t>Are supported to achieve lesson outcomes</w:t>
            </w:r>
          </w:p>
          <w:p w14:paraId="270B6BB8" w14:textId="77777777" w:rsidR="00591218" w:rsidRPr="000D31DF" w:rsidRDefault="00591218" w:rsidP="00EC7E04">
            <w:pPr>
              <w:rPr>
                <w:rFonts w:ascii="Lato" w:hAnsi="Lato"/>
                <w:color w:val="002060"/>
              </w:rPr>
            </w:pPr>
          </w:p>
          <w:p w14:paraId="7C3028B0" w14:textId="77777777" w:rsidR="00591218" w:rsidRPr="000D31DF" w:rsidRDefault="00591218" w:rsidP="00EC7E04">
            <w:pPr>
              <w:rPr>
                <w:rFonts w:ascii="Lato" w:hAnsi="Lato"/>
                <w:color w:val="002060"/>
              </w:rPr>
            </w:pPr>
            <w:r w:rsidRPr="000D31DF">
              <w:rPr>
                <w:rFonts w:ascii="Lato" w:hAnsi="Lato"/>
                <w:color w:val="002060"/>
              </w:rPr>
              <w:t>Have the support available in place to help maximise their learning</w:t>
            </w:r>
          </w:p>
          <w:p w14:paraId="5E95E6A4" w14:textId="77777777" w:rsidR="00591218" w:rsidRPr="000D31DF" w:rsidRDefault="00591218" w:rsidP="00EC7E04">
            <w:pPr>
              <w:rPr>
                <w:rFonts w:ascii="Lato" w:hAnsi="Lato"/>
                <w:color w:val="002060"/>
              </w:rPr>
            </w:pPr>
          </w:p>
        </w:tc>
      </w:tr>
      <w:tr w:rsidR="00591218" w:rsidRPr="00353FCC" w14:paraId="13C9CB38" w14:textId="77777777" w:rsidTr="00591218">
        <w:trPr>
          <w:trHeight w:val="106"/>
        </w:trPr>
        <w:tc>
          <w:tcPr>
            <w:tcW w:w="521" w:type="dxa"/>
            <w:vMerge/>
            <w:shd w:val="clear" w:color="auto" w:fill="182E56"/>
          </w:tcPr>
          <w:p w14:paraId="0F48FF33" w14:textId="77777777" w:rsidR="00591218" w:rsidRPr="00353FCC" w:rsidRDefault="00591218" w:rsidP="00EC7E04">
            <w:pPr>
              <w:rPr>
                <w:color w:val="002060"/>
              </w:rPr>
            </w:pPr>
          </w:p>
        </w:tc>
        <w:tc>
          <w:tcPr>
            <w:tcW w:w="1478" w:type="dxa"/>
            <w:shd w:val="clear" w:color="auto" w:fill="43AED4"/>
          </w:tcPr>
          <w:p w14:paraId="7E730A23" w14:textId="77777777" w:rsidR="00591218" w:rsidRPr="00591218" w:rsidRDefault="00591218" w:rsidP="00EC7E04">
            <w:pPr>
              <w:jc w:val="center"/>
              <w:rPr>
                <w:rFonts w:ascii="Lato" w:hAnsi="Lato"/>
                <w:i/>
                <w:iCs/>
                <w:color w:val="002060"/>
                <w:sz w:val="28"/>
                <w:szCs w:val="28"/>
              </w:rPr>
            </w:pPr>
            <w:r w:rsidRPr="00591218">
              <w:rPr>
                <w:rFonts w:ascii="Lato" w:hAnsi="Lato"/>
                <w:i/>
                <w:iCs/>
                <w:color w:val="002060"/>
                <w:sz w:val="28"/>
                <w:szCs w:val="28"/>
              </w:rPr>
              <w:t>Staff Deployment</w:t>
            </w:r>
          </w:p>
        </w:tc>
        <w:tc>
          <w:tcPr>
            <w:tcW w:w="3989" w:type="dxa"/>
          </w:tcPr>
          <w:p w14:paraId="1E58CCEA" w14:textId="77777777" w:rsidR="00591218" w:rsidRPr="000D31DF" w:rsidRDefault="00591218" w:rsidP="00EC7E04">
            <w:pPr>
              <w:rPr>
                <w:rFonts w:ascii="Lato" w:hAnsi="Lato"/>
                <w:color w:val="002060"/>
              </w:rPr>
            </w:pPr>
            <w:r w:rsidRPr="000D31DF">
              <w:rPr>
                <w:rFonts w:ascii="Lato" w:hAnsi="Lato"/>
                <w:color w:val="002060"/>
              </w:rPr>
              <w:t>Communicate with staff before the session and prep them with the required subject knowledge</w:t>
            </w:r>
          </w:p>
          <w:p w14:paraId="4FB9EB93" w14:textId="77777777" w:rsidR="00591218" w:rsidRDefault="00591218" w:rsidP="00EC7E04">
            <w:pPr>
              <w:rPr>
                <w:rFonts w:ascii="Lato" w:hAnsi="Lato"/>
                <w:color w:val="002060"/>
              </w:rPr>
            </w:pPr>
          </w:p>
          <w:p w14:paraId="2A8F3395" w14:textId="77777777" w:rsidR="00591218" w:rsidRPr="000D31DF" w:rsidRDefault="00591218" w:rsidP="00EC7E04">
            <w:pPr>
              <w:rPr>
                <w:rFonts w:ascii="Lato" w:hAnsi="Lato"/>
                <w:color w:val="002060"/>
              </w:rPr>
            </w:pPr>
            <w:r w:rsidRPr="000D31DF">
              <w:rPr>
                <w:rFonts w:ascii="Lato" w:hAnsi="Lato"/>
                <w:color w:val="002060"/>
              </w:rPr>
              <w:t>All adults are clearly and effectively deployed to facilitate learning and promote independence</w:t>
            </w:r>
          </w:p>
        </w:tc>
        <w:tc>
          <w:tcPr>
            <w:tcW w:w="4338" w:type="dxa"/>
          </w:tcPr>
          <w:p w14:paraId="52BA920D" w14:textId="77777777" w:rsidR="00591218" w:rsidRPr="000D31DF" w:rsidRDefault="00591218" w:rsidP="00EC7E04">
            <w:pPr>
              <w:rPr>
                <w:rFonts w:ascii="Lato" w:hAnsi="Lato"/>
                <w:color w:val="002060"/>
              </w:rPr>
            </w:pPr>
            <w:r w:rsidRPr="000D31DF">
              <w:rPr>
                <w:rFonts w:ascii="Lato" w:hAnsi="Lato"/>
                <w:color w:val="002060"/>
              </w:rPr>
              <w:t>Are supported well</w:t>
            </w:r>
          </w:p>
          <w:p w14:paraId="5A81DC08" w14:textId="77777777" w:rsidR="00591218" w:rsidRPr="000D31DF" w:rsidRDefault="00591218" w:rsidP="00EC7E04">
            <w:pPr>
              <w:rPr>
                <w:rFonts w:ascii="Lato" w:hAnsi="Lato"/>
                <w:color w:val="002060"/>
              </w:rPr>
            </w:pPr>
          </w:p>
          <w:p w14:paraId="42E2FA8B" w14:textId="77777777" w:rsidR="00591218" w:rsidRPr="000D31DF" w:rsidRDefault="00591218" w:rsidP="00EC7E04">
            <w:pPr>
              <w:rPr>
                <w:rFonts w:ascii="Lato" w:hAnsi="Lato"/>
                <w:color w:val="002060"/>
              </w:rPr>
            </w:pPr>
          </w:p>
          <w:p w14:paraId="18B285F5" w14:textId="77777777" w:rsidR="00591218" w:rsidRPr="000D31DF" w:rsidRDefault="00591218" w:rsidP="00EC7E04">
            <w:pPr>
              <w:rPr>
                <w:rFonts w:ascii="Lato" w:hAnsi="Lato"/>
                <w:color w:val="002060"/>
              </w:rPr>
            </w:pPr>
            <w:r w:rsidRPr="000D31DF">
              <w:rPr>
                <w:rFonts w:ascii="Lato" w:hAnsi="Lato"/>
                <w:color w:val="002060"/>
              </w:rPr>
              <w:t>Develop independence, establishing a toolkit to acquire new learning successfully</w:t>
            </w:r>
          </w:p>
        </w:tc>
      </w:tr>
      <w:tr w:rsidR="00591218" w:rsidRPr="00353FCC" w14:paraId="5D7DF493" w14:textId="77777777" w:rsidTr="00591218">
        <w:trPr>
          <w:trHeight w:val="106"/>
        </w:trPr>
        <w:tc>
          <w:tcPr>
            <w:tcW w:w="521" w:type="dxa"/>
            <w:vMerge/>
            <w:shd w:val="clear" w:color="auto" w:fill="182E56"/>
          </w:tcPr>
          <w:p w14:paraId="3F85D433" w14:textId="77777777" w:rsidR="00591218" w:rsidRPr="00353FCC" w:rsidRDefault="00591218" w:rsidP="00EC7E04">
            <w:pPr>
              <w:rPr>
                <w:color w:val="002060"/>
              </w:rPr>
            </w:pPr>
          </w:p>
        </w:tc>
        <w:tc>
          <w:tcPr>
            <w:tcW w:w="1478" w:type="dxa"/>
            <w:shd w:val="clear" w:color="auto" w:fill="43AED4"/>
          </w:tcPr>
          <w:p w14:paraId="0C2A6C7E" w14:textId="77777777" w:rsidR="00591218" w:rsidRPr="00591218" w:rsidRDefault="00591218" w:rsidP="00EC7E04">
            <w:pPr>
              <w:jc w:val="center"/>
              <w:rPr>
                <w:rFonts w:ascii="Lato" w:hAnsi="Lato"/>
                <w:color w:val="002060"/>
                <w:sz w:val="28"/>
                <w:szCs w:val="28"/>
              </w:rPr>
            </w:pPr>
            <w:r w:rsidRPr="00591218">
              <w:rPr>
                <w:rFonts w:ascii="Lato" w:hAnsi="Lato"/>
                <w:color w:val="002060"/>
                <w:sz w:val="28"/>
                <w:szCs w:val="28"/>
              </w:rPr>
              <w:t>Beginning of a new sequence</w:t>
            </w:r>
          </w:p>
        </w:tc>
        <w:tc>
          <w:tcPr>
            <w:tcW w:w="3989" w:type="dxa"/>
          </w:tcPr>
          <w:p w14:paraId="5290C795" w14:textId="77777777" w:rsidR="00591218" w:rsidRPr="00323BB4" w:rsidRDefault="00591218" w:rsidP="00EC7E04">
            <w:pPr>
              <w:rPr>
                <w:rFonts w:ascii="Lato" w:hAnsi="Lato"/>
                <w:color w:val="002060"/>
              </w:rPr>
            </w:pPr>
            <w:r w:rsidRPr="00323BB4">
              <w:rPr>
                <w:rFonts w:ascii="Lato" w:hAnsi="Lato"/>
                <w:color w:val="002060"/>
              </w:rPr>
              <w:t>Provide the big picture</w:t>
            </w:r>
          </w:p>
          <w:p w14:paraId="1745869C" w14:textId="77777777" w:rsidR="00591218" w:rsidRPr="00323BB4" w:rsidRDefault="00591218" w:rsidP="00EC7E04">
            <w:pPr>
              <w:rPr>
                <w:rFonts w:ascii="Lato" w:hAnsi="Lato"/>
                <w:color w:val="002060"/>
              </w:rPr>
            </w:pPr>
          </w:p>
          <w:p w14:paraId="6149BC3A" w14:textId="77777777" w:rsidR="00591218" w:rsidRPr="00323BB4" w:rsidRDefault="00591218" w:rsidP="00EC7E04">
            <w:pPr>
              <w:rPr>
                <w:rFonts w:ascii="Lato" w:hAnsi="Lato"/>
                <w:color w:val="002060"/>
              </w:rPr>
            </w:pPr>
          </w:p>
          <w:p w14:paraId="64C6E7B1" w14:textId="77777777" w:rsidR="00591218" w:rsidRPr="00323BB4" w:rsidRDefault="00591218" w:rsidP="00EC7E04">
            <w:pPr>
              <w:rPr>
                <w:rFonts w:ascii="Lato" w:hAnsi="Lato"/>
                <w:color w:val="002060"/>
              </w:rPr>
            </w:pPr>
            <w:r w:rsidRPr="00323BB4">
              <w:rPr>
                <w:rFonts w:ascii="Lato" w:hAnsi="Lato"/>
                <w:color w:val="002060"/>
              </w:rPr>
              <w:t>Hook the learners and provide clarity about the lesson and unit</w:t>
            </w:r>
          </w:p>
        </w:tc>
        <w:tc>
          <w:tcPr>
            <w:tcW w:w="4338" w:type="dxa"/>
          </w:tcPr>
          <w:p w14:paraId="3DB35D59" w14:textId="77777777" w:rsidR="00591218" w:rsidRPr="00323BB4" w:rsidRDefault="00591218" w:rsidP="00EC7E04">
            <w:pPr>
              <w:rPr>
                <w:rFonts w:ascii="Lato" w:hAnsi="Lato"/>
                <w:color w:val="002060"/>
              </w:rPr>
            </w:pPr>
            <w:r w:rsidRPr="00323BB4">
              <w:rPr>
                <w:rFonts w:ascii="Lato" w:hAnsi="Lato"/>
                <w:color w:val="002060"/>
              </w:rPr>
              <w:t xml:space="preserve">Know the expected outcome and the ‘why’ of the lesson and builds schema </w:t>
            </w:r>
          </w:p>
          <w:p w14:paraId="2510F653" w14:textId="77777777" w:rsidR="00591218" w:rsidRDefault="00591218" w:rsidP="00EC7E04">
            <w:pPr>
              <w:rPr>
                <w:rFonts w:ascii="Lato" w:hAnsi="Lato"/>
                <w:color w:val="002060"/>
              </w:rPr>
            </w:pPr>
          </w:p>
          <w:p w14:paraId="16C6A393" w14:textId="77777777" w:rsidR="00591218" w:rsidRPr="00323BB4" w:rsidRDefault="00591218" w:rsidP="00EC7E04">
            <w:pPr>
              <w:rPr>
                <w:rFonts w:ascii="Lato" w:hAnsi="Lato"/>
                <w:color w:val="002060"/>
              </w:rPr>
            </w:pPr>
            <w:r w:rsidRPr="00323BB4">
              <w:rPr>
                <w:rFonts w:ascii="Lato" w:hAnsi="Lato"/>
                <w:color w:val="002060"/>
              </w:rPr>
              <w:t>Are engaged in the learning</w:t>
            </w:r>
          </w:p>
        </w:tc>
      </w:tr>
      <w:tr w:rsidR="00591218" w:rsidRPr="00353FCC" w14:paraId="142FA007" w14:textId="77777777" w:rsidTr="00591218">
        <w:trPr>
          <w:trHeight w:val="791"/>
        </w:trPr>
        <w:tc>
          <w:tcPr>
            <w:tcW w:w="521" w:type="dxa"/>
            <w:shd w:val="clear" w:color="auto" w:fill="182E56"/>
          </w:tcPr>
          <w:p w14:paraId="441C91C1" w14:textId="77777777" w:rsidR="00591218" w:rsidRPr="00353FCC" w:rsidRDefault="00591218" w:rsidP="00EC7E04">
            <w:pPr>
              <w:rPr>
                <w:color w:val="002060"/>
              </w:rPr>
            </w:pPr>
          </w:p>
        </w:tc>
        <w:tc>
          <w:tcPr>
            <w:tcW w:w="1478" w:type="dxa"/>
            <w:shd w:val="clear" w:color="auto" w:fill="43AED4"/>
          </w:tcPr>
          <w:p w14:paraId="1710779A" w14:textId="77777777" w:rsidR="00591218" w:rsidRPr="00591218" w:rsidRDefault="00591218" w:rsidP="00EC7E04">
            <w:pPr>
              <w:jc w:val="center"/>
              <w:rPr>
                <w:rFonts w:ascii="Lato" w:hAnsi="Lato"/>
                <w:color w:val="002060"/>
                <w:sz w:val="28"/>
                <w:szCs w:val="28"/>
              </w:rPr>
            </w:pPr>
            <w:r w:rsidRPr="00591218">
              <w:rPr>
                <w:rFonts w:ascii="Lato" w:hAnsi="Lato"/>
                <w:color w:val="002060"/>
                <w:sz w:val="28"/>
                <w:szCs w:val="28"/>
              </w:rPr>
              <w:t>The start of a lesson</w:t>
            </w:r>
          </w:p>
        </w:tc>
        <w:tc>
          <w:tcPr>
            <w:tcW w:w="3989" w:type="dxa"/>
          </w:tcPr>
          <w:p w14:paraId="6DC9044B" w14:textId="77777777" w:rsidR="00591218" w:rsidRPr="00323BB4" w:rsidRDefault="00591218" w:rsidP="00EC7E04">
            <w:pPr>
              <w:rPr>
                <w:rFonts w:ascii="Lato" w:hAnsi="Lato"/>
                <w:color w:val="002060"/>
              </w:rPr>
            </w:pPr>
            <w:r w:rsidRPr="00323BB4">
              <w:rPr>
                <w:rFonts w:ascii="Lato" w:hAnsi="Lato"/>
                <w:color w:val="002060"/>
              </w:rPr>
              <w:t>Brief check in</w:t>
            </w:r>
          </w:p>
          <w:p w14:paraId="53B697AC" w14:textId="77777777" w:rsidR="00591218" w:rsidRPr="00323BB4" w:rsidRDefault="00591218" w:rsidP="00EC7E04">
            <w:pPr>
              <w:rPr>
                <w:rFonts w:ascii="Lato" w:hAnsi="Lato"/>
                <w:color w:val="002060"/>
              </w:rPr>
            </w:pPr>
          </w:p>
          <w:p w14:paraId="1EE58704" w14:textId="77777777" w:rsidR="00591218" w:rsidRPr="00323BB4" w:rsidRDefault="00591218" w:rsidP="00EC7E04">
            <w:pPr>
              <w:rPr>
                <w:rFonts w:ascii="Lato" w:hAnsi="Lato"/>
                <w:color w:val="002060"/>
              </w:rPr>
            </w:pPr>
            <w:r w:rsidRPr="00323BB4">
              <w:rPr>
                <w:rFonts w:ascii="Lato" w:hAnsi="Lato"/>
                <w:color w:val="002060"/>
              </w:rPr>
              <w:t>Learning Objective shared that is measurable, precise and in learner friendly language</w:t>
            </w:r>
          </w:p>
        </w:tc>
        <w:tc>
          <w:tcPr>
            <w:tcW w:w="4338" w:type="dxa"/>
          </w:tcPr>
          <w:p w14:paraId="66795CA6" w14:textId="77777777" w:rsidR="00591218" w:rsidRPr="00323BB4" w:rsidRDefault="00591218" w:rsidP="00EC7E04">
            <w:pPr>
              <w:rPr>
                <w:rFonts w:ascii="Lato" w:hAnsi="Lato"/>
                <w:color w:val="002060"/>
              </w:rPr>
            </w:pPr>
            <w:r w:rsidRPr="00323BB4">
              <w:rPr>
                <w:rFonts w:ascii="Lato" w:hAnsi="Lato"/>
                <w:color w:val="002060"/>
              </w:rPr>
              <w:t>Can access any regulation needed</w:t>
            </w:r>
          </w:p>
          <w:p w14:paraId="58E42EFC" w14:textId="77777777" w:rsidR="00591218" w:rsidRPr="00323BB4" w:rsidRDefault="00591218" w:rsidP="00EC7E04">
            <w:pPr>
              <w:rPr>
                <w:rFonts w:ascii="Lato" w:hAnsi="Lato"/>
                <w:color w:val="002060"/>
              </w:rPr>
            </w:pPr>
          </w:p>
          <w:p w14:paraId="44EB5BDA" w14:textId="77777777" w:rsidR="00591218" w:rsidRPr="00323BB4" w:rsidRDefault="00591218" w:rsidP="00EC7E04">
            <w:pPr>
              <w:rPr>
                <w:rFonts w:ascii="Lato" w:hAnsi="Lato"/>
                <w:color w:val="002060"/>
              </w:rPr>
            </w:pPr>
            <w:r w:rsidRPr="00323BB4">
              <w:rPr>
                <w:rFonts w:ascii="Lato" w:hAnsi="Lato"/>
                <w:color w:val="002060"/>
              </w:rPr>
              <w:t>Know what they are learning and understanding can be checked against the learning outcome</w:t>
            </w:r>
          </w:p>
        </w:tc>
      </w:tr>
      <w:tr w:rsidR="00591218" w:rsidRPr="00353FCC" w14:paraId="7FF15C04" w14:textId="77777777" w:rsidTr="00591218">
        <w:trPr>
          <w:trHeight w:val="673"/>
        </w:trPr>
        <w:tc>
          <w:tcPr>
            <w:tcW w:w="521" w:type="dxa"/>
            <w:shd w:val="clear" w:color="auto" w:fill="182E56"/>
          </w:tcPr>
          <w:p w14:paraId="021ADA41" w14:textId="77777777" w:rsidR="00591218" w:rsidRPr="00353FCC" w:rsidRDefault="00591218" w:rsidP="00EC7E04">
            <w:pPr>
              <w:rPr>
                <w:color w:val="002060"/>
              </w:rPr>
            </w:pPr>
          </w:p>
        </w:tc>
        <w:tc>
          <w:tcPr>
            <w:tcW w:w="1478" w:type="dxa"/>
            <w:shd w:val="clear" w:color="auto" w:fill="43AED4"/>
          </w:tcPr>
          <w:p w14:paraId="5B339B72" w14:textId="77777777" w:rsidR="00591218" w:rsidRPr="00591218" w:rsidRDefault="00591218" w:rsidP="00EC7E04">
            <w:pPr>
              <w:jc w:val="center"/>
              <w:rPr>
                <w:rFonts w:ascii="Lato" w:hAnsi="Lato"/>
                <w:color w:val="002060"/>
                <w:sz w:val="28"/>
                <w:szCs w:val="28"/>
              </w:rPr>
            </w:pPr>
            <w:r w:rsidRPr="00591218">
              <w:rPr>
                <w:rFonts w:ascii="Lato" w:hAnsi="Lato"/>
                <w:color w:val="002060"/>
                <w:sz w:val="28"/>
                <w:szCs w:val="28"/>
              </w:rPr>
              <w:t>Retrieval Practice</w:t>
            </w:r>
          </w:p>
          <w:p w14:paraId="65DF4838" w14:textId="77777777" w:rsidR="00591218" w:rsidRPr="00591218" w:rsidRDefault="00591218" w:rsidP="00EC7E04">
            <w:pPr>
              <w:jc w:val="center"/>
              <w:rPr>
                <w:rFonts w:ascii="Lato" w:hAnsi="Lato"/>
                <w:color w:val="002060"/>
                <w:sz w:val="28"/>
                <w:szCs w:val="28"/>
              </w:rPr>
            </w:pPr>
          </w:p>
          <w:p w14:paraId="41E27B17" w14:textId="77777777" w:rsidR="00591218" w:rsidRPr="00591218" w:rsidRDefault="00591218" w:rsidP="00EC7E04">
            <w:pPr>
              <w:jc w:val="center"/>
              <w:rPr>
                <w:rFonts w:ascii="Lato" w:hAnsi="Lato"/>
                <w:color w:val="002060"/>
                <w:sz w:val="28"/>
                <w:szCs w:val="28"/>
              </w:rPr>
            </w:pPr>
          </w:p>
        </w:tc>
        <w:tc>
          <w:tcPr>
            <w:tcW w:w="3989" w:type="dxa"/>
          </w:tcPr>
          <w:p w14:paraId="2898E6AA" w14:textId="77777777" w:rsidR="00591218" w:rsidRPr="00323BB4" w:rsidRDefault="00591218" w:rsidP="00EC7E04">
            <w:pPr>
              <w:rPr>
                <w:rFonts w:ascii="Lato" w:hAnsi="Lato"/>
                <w:color w:val="002060"/>
              </w:rPr>
            </w:pPr>
            <w:r w:rsidRPr="00323BB4">
              <w:rPr>
                <w:rFonts w:ascii="Lato" w:hAnsi="Lato"/>
                <w:color w:val="002060"/>
              </w:rPr>
              <w:t>Start with a varied retrieval activity</w:t>
            </w:r>
          </w:p>
        </w:tc>
        <w:tc>
          <w:tcPr>
            <w:tcW w:w="4338" w:type="dxa"/>
          </w:tcPr>
          <w:p w14:paraId="0CD5E246" w14:textId="77777777" w:rsidR="00591218" w:rsidRPr="00323BB4" w:rsidRDefault="00591218" w:rsidP="00EC7E04">
            <w:pPr>
              <w:rPr>
                <w:rFonts w:ascii="Lato" w:hAnsi="Lato"/>
                <w:color w:val="002060"/>
              </w:rPr>
            </w:pPr>
            <w:r w:rsidRPr="00323BB4">
              <w:rPr>
                <w:rFonts w:ascii="Lato" w:hAnsi="Lato"/>
                <w:color w:val="002060"/>
              </w:rPr>
              <w:t xml:space="preserve">Are in lessons with appropriate pace and pitch </w:t>
            </w:r>
          </w:p>
          <w:p w14:paraId="04565B18" w14:textId="77777777" w:rsidR="00591218" w:rsidRPr="00323BB4" w:rsidRDefault="00591218" w:rsidP="00EC7E04">
            <w:pPr>
              <w:rPr>
                <w:rFonts w:ascii="Lato" w:hAnsi="Lato"/>
                <w:color w:val="002060"/>
              </w:rPr>
            </w:pPr>
            <w:r w:rsidRPr="00323BB4">
              <w:rPr>
                <w:rFonts w:ascii="Lato" w:hAnsi="Lato"/>
                <w:color w:val="002060"/>
              </w:rPr>
              <w:t>Reactivate prior learning ready for new learning</w:t>
            </w:r>
          </w:p>
        </w:tc>
      </w:tr>
      <w:tr w:rsidR="00591218" w:rsidRPr="00353FCC" w14:paraId="1ECA7E8E" w14:textId="77777777" w:rsidTr="00591218">
        <w:trPr>
          <w:trHeight w:val="1360"/>
        </w:trPr>
        <w:tc>
          <w:tcPr>
            <w:tcW w:w="521" w:type="dxa"/>
            <w:shd w:val="clear" w:color="auto" w:fill="182E56"/>
          </w:tcPr>
          <w:p w14:paraId="6963FD69" w14:textId="77777777" w:rsidR="00591218" w:rsidRPr="00353FCC" w:rsidRDefault="00591218" w:rsidP="00EC7E04">
            <w:pPr>
              <w:rPr>
                <w:color w:val="002060"/>
              </w:rPr>
            </w:pPr>
          </w:p>
        </w:tc>
        <w:tc>
          <w:tcPr>
            <w:tcW w:w="1478" w:type="dxa"/>
            <w:shd w:val="clear" w:color="auto" w:fill="43AED4"/>
          </w:tcPr>
          <w:p w14:paraId="3BFD9E01" w14:textId="77777777" w:rsidR="00591218" w:rsidRPr="00591218" w:rsidRDefault="00591218" w:rsidP="00EC7E04">
            <w:pPr>
              <w:jc w:val="center"/>
              <w:rPr>
                <w:rFonts w:ascii="Lato" w:hAnsi="Lato"/>
                <w:color w:val="002060"/>
                <w:sz w:val="28"/>
                <w:szCs w:val="28"/>
              </w:rPr>
            </w:pPr>
            <w:r w:rsidRPr="00591218">
              <w:rPr>
                <w:rFonts w:ascii="Lato" w:hAnsi="Lato"/>
                <w:color w:val="002060"/>
                <w:sz w:val="28"/>
                <w:szCs w:val="28"/>
              </w:rPr>
              <w:t>Teaching Input</w:t>
            </w:r>
          </w:p>
        </w:tc>
        <w:tc>
          <w:tcPr>
            <w:tcW w:w="3989" w:type="dxa"/>
          </w:tcPr>
          <w:p w14:paraId="0BA365AE" w14:textId="77777777" w:rsidR="00591218" w:rsidRPr="00323BB4" w:rsidRDefault="00591218" w:rsidP="00EC7E04">
            <w:pPr>
              <w:rPr>
                <w:rFonts w:ascii="Lato" w:hAnsi="Lato"/>
                <w:color w:val="002060"/>
              </w:rPr>
            </w:pPr>
            <w:r w:rsidRPr="00323BB4">
              <w:rPr>
                <w:rFonts w:ascii="Lato" w:hAnsi="Lato"/>
                <w:color w:val="002060"/>
              </w:rPr>
              <w:t>Present new material in small steps with practice after each step</w:t>
            </w:r>
          </w:p>
          <w:p w14:paraId="16808B78" w14:textId="77777777" w:rsidR="00591218" w:rsidRDefault="00591218" w:rsidP="00EC7E04">
            <w:pPr>
              <w:rPr>
                <w:rFonts w:ascii="Lato" w:hAnsi="Lato"/>
                <w:color w:val="002060"/>
              </w:rPr>
            </w:pPr>
          </w:p>
          <w:p w14:paraId="5C734A77" w14:textId="77777777" w:rsidR="00591218" w:rsidRPr="00323BB4" w:rsidRDefault="00591218" w:rsidP="00EC7E04">
            <w:pPr>
              <w:rPr>
                <w:rFonts w:ascii="Lato" w:hAnsi="Lato"/>
                <w:color w:val="002060"/>
              </w:rPr>
            </w:pPr>
            <w:r w:rsidRPr="00323BB4">
              <w:rPr>
                <w:rFonts w:ascii="Lato" w:hAnsi="Lato"/>
                <w:color w:val="002060"/>
              </w:rPr>
              <w:t>Clear and detailed explanations and instructions with a shared</w:t>
            </w:r>
            <w:r>
              <w:rPr>
                <w:rFonts w:ascii="Lato" w:hAnsi="Lato"/>
                <w:color w:val="002060"/>
              </w:rPr>
              <w:t xml:space="preserve"> </w:t>
            </w:r>
            <w:r w:rsidRPr="00323BB4">
              <w:rPr>
                <w:rFonts w:ascii="Lato" w:hAnsi="Lato"/>
                <w:color w:val="002060"/>
              </w:rPr>
              <w:t xml:space="preserve">success </w:t>
            </w:r>
            <w:proofErr w:type="gramStart"/>
            <w:r w:rsidRPr="00323BB4">
              <w:rPr>
                <w:rFonts w:ascii="Lato" w:hAnsi="Lato"/>
                <w:color w:val="002060"/>
              </w:rPr>
              <w:t>criteria</w:t>
            </w:r>
            <w:proofErr w:type="gramEnd"/>
            <w:r w:rsidRPr="00323BB4">
              <w:rPr>
                <w:rFonts w:ascii="Lato" w:hAnsi="Lato"/>
                <w:color w:val="002060"/>
              </w:rPr>
              <w:t xml:space="preserve"> </w:t>
            </w:r>
          </w:p>
          <w:p w14:paraId="4DFCA932" w14:textId="77777777" w:rsidR="00591218" w:rsidRPr="00323BB4" w:rsidRDefault="00591218" w:rsidP="00EC7E04">
            <w:pPr>
              <w:rPr>
                <w:rFonts w:ascii="Lato" w:hAnsi="Lato"/>
                <w:color w:val="002060"/>
              </w:rPr>
            </w:pPr>
          </w:p>
          <w:p w14:paraId="70F3C791" w14:textId="77777777" w:rsidR="00591218" w:rsidRPr="00323BB4" w:rsidRDefault="00591218" w:rsidP="00EC7E04">
            <w:pPr>
              <w:rPr>
                <w:rFonts w:ascii="Lato" w:hAnsi="Lato"/>
                <w:color w:val="002060"/>
              </w:rPr>
            </w:pPr>
            <w:r w:rsidRPr="00323BB4">
              <w:rPr>
                <w:rFonts w:ascii="Lato" w:hAnsi="Lato"/>
                <w:color w:val="002060"/>
              </w:rPr>
              <w:t>Question:  assess, adapt, repeat</w:t>
            </w:r>
          </w:p>
        </w:tc>
        <w:tc>
          <w:tcPr>
            <w:tcW w:w="4338" w:type="dxa"/>
          </w:tcPr>
          <w:p w14:paraId="533BEECD" w14:textId="77777777" w:rsidR="00591218" w:rsidRPr="00323BB4" w:rsidRDefault="00591218" w:rsidP="00EC7E04">
            <w:pPr>
              <w:rPr>
                <w:rFonts w:ascii="Lato" w:hAnsi="Lato"/>
                <w:color w:val="002060"/>
              </w:rPr>
            </w:pPr>
            <w:r w:rsidRPr="00323BB4">
              <w:rPr>
                <w:rFonts w:ascii="Lato" w:hAnsi="Lato"/>
                <w:color w:val="002060"/>
              </w:rPr>
              <w:t>Have the cognitive load available for new learning knowledge</w:t>
            </w:r>
          </w:p>
          <w:p w14:paraId="3D450251" w14:textId="77777777" w:rsidR="00591218" w:rsidRPr="00323BB4" w:rsidRDefault="00591218" w:rsidP="00EC7E04">
            <w:pPr>
              <w:rPr>
                <w:rFonts w:ascii="Lato" w:hAnsi="Lato"/>
                <w:color w:val="002060"/>
              </w:rPr>
            </w:pPr>
          </w:p>
          <w:p w14:paraId="1B76C115" w14:textId="77777777" w:rsidR="00591218" w:rsidRPr="00323BB4" w:rsidRDefault="00591218" w:rsidP="00EC7E04">
            <w:pPr>
              <w:rPr>
                <w:rFonts w:ascii="Lato" w:hAnsi="Lato"/>
                <w:color w:val="002060"/>
              </w:rPr>
            </w:pPr>
            <w:r w:rsidRPr="00323BB4">
              <w:rPr>
                <w:rFonts w:ascii="Lato" w:hAnsi="Lato"/>
                <w:color w:val="002060"/>
              </w:rPr>
              <w:t>Know what they are expected to do</w:t>
            </w:r>
            <w:r>
              <w:rPr>
                <w:rFonts w:ascii="Lato" w:hAnsi="Lato"/>
                <w:color w:val="002060"/>
              </w:rPr>
              <w:t xml:space="preserve"> t</w:t>
            </w:r>
            <w:r w:rsidRPr="00323BB4">
              <w:rPr>
                <w:rFonts w:ascii="Lato" w:hAnsi="Lato"/>
                <w:color w:val="002060"/>
              </w:rPr>
              <w:t>o achieve well</w:t>
            </w:r>
          </w:p>
          <w:p w14:paraId="35DA0C6F" w14:textId="77777777" w:rsidR="00591218" w:rsidRPr="00323BB4" w:rsidRDefault="00591218" w:rsidP="00EC7E04">
            <w:pPr>
              <w:rPr>
                <w:rFonts w:ascii="Lato" w:hAnsi="Lato"/>
                <w:color w:val="002060"/>
              </w:rPr>
            </w:pPr>
          </w:p>
          <w:p w14:paraId="091BD4F2" w14:textId="77777777" w:rsidR="00591218" w:rsidRPr="00323BB4" w:rsidRDefault="00591218" w:rsidP="00EC7E04">
            <w:pPr>
              <w:rPr>
                <w:rFonts w:ascii="Lato" w:hAnsi="Lato"/>
                <w:color w:val="002060"/>
              </w:rPr>
            </w:pPr>
          </w:p>
          <w:p w14:paraId="0BC4FA7F" w14:textId="77777777" w:rsidR="00591218" w:rsidRPr="00323BB4" w:rsidRDefault="00591218" w:rsidP="00EC7E04">
            <w:pPr>
              <w:rPr>
                <w:rFonts w:ascii="Lato" w:hAnsi="Lato"/>
                <w:color w:val="002060"/>
              </w:rPr>
            </w:pPr>
            <w:r w:rsidRPr="00323BB4">
              <w:rPr>
                <w:rFonts w:ascii="Lato" w:hAnsi="Lato"/>
                <w:color w:val="002060"/>
              </w:rPr>
              <w:t>Are supported to achieve</w:t>
            </w:r>
          </w:p>
        </w:tc>
      </w:tr>
      <w:tr w:rsidR="00591218" w:rsidRPr="00353FCC" w14:paraId="667278BD" w14:textId="77777777" w:rsidTr="00591218">
        <w:trPr>
          <w:trHeight w:val="39"/>
        </w:trPr>
        <w:tc>
          <w:tcPr>
            <w:tcW w:w="521" w:type="dxa"/>
            <w:shd w:val="clear" w:color="auto" w:fill="182E56"/>
          </w:tcPr>
          <w:p w14:paraId="5965CBB3" w14:textId="77777777" w:rsidR="00591218" w:rsidRPr="00353FCC" w:rsidRDefault="00591218" w:rsidP="00EC7E04">
            <w:pPr>
              <w:rPr>
                <w:color w:val="002060"/>
              </w:rPr>
            </w:pPr>
          </w:p>
        </w:tc>
        <w:tc>
          <w:tcPr>
            <w:tcW w:w="1478" w:type="dxa"/>
            <w:shd w:val="clear" w:color="auto" w:fill="43AED4"/>
          </w:tcPr>
          <w:p w14:paraId="3144821F" w14:textId="77777777" w:rsidR="00591218" w:rsidRPr="00591218" w:rsidRDefault="00591218" w:rsidP="00EC7E04">
            <w:pPr>
              <w:jc w:val="center"/>
              <w:rPr>
                <w:rFonts w:ascii="Lato" w:hAnsi="Lato"/>
                <w:color w:val="002060"/>
                <w:sz w:val="28"/>
                <w:szCs w:val="28"/>
              </w:rPr>
            </w:pPr>
            <w:r w:rsidRPr="00591218">
              <w:rPr>
                <w:rFonts w:ascii="Lato" w:hAnsi="Lato"/>
                <w:color w:val="002060"/>
                <w:sz w:val="28"/>
                <w:szCs w:val="28"/>
              </w:rPr>
              <w:t>Modelling</w:t>
            </w:r>
          </w:p>
          <w:p w14:paraId="2C40AEE9" w14:textId="77777777" w:rsidR="00591218" w:rsidRPr="00591218" w:rsidRDefault="00591218" w:rsidP="00EC7E04">
            <w:pPr>
              <w:jc w:val="center"/>
              <w:rPr>
                <w:rFonts w:ascii="Lato" w:hAnsi="Lato"/>
                <w:color w:val="002060"/>
                <w:sz w:val="28"/>
                <w:szCs w:val="28"/>
              </w:rPr>
            </w:pPr>
            <w:r w:rsidRPr="00591218">
              <w:rPr>
                <w:rFonts w:ascii="Lato" w:hAnsi="Lato"/>
                <w:color w:val="002060"/>
                <w:sz w:val="28"/>
                <w:szCs w:val="28"/>
              </w:rPr>
              <w:t>My Turn</w:t>
            </w:r>
          </w:p>
        </w:tc>
        <w:tc>
          <w:tcPr>
            <w:tcW w:w="3989" w:type="dxa"/>
          </w:tcPr>
          <w:p w14:paraId="4882FDB5" w14:textId="77777777" w:rsidR="00591218" w:rsidRPr="00323BB4" w:rsidRDefault="00591218" w:rsidP="00EC7E04">
            <w:pPr>
              <w:rPr>
                <w:rFonts w:ascii="Lato" w:hAnsi="Lato"/>
                <w:color w:val="002060"/>
              </w:rPr>
            </w:pPr>
            <w:r w:rsidRPr="00323BB4">
              <w:rPr>
                <w:rFonts w:ascii="Lato" w:hAnsi="Lato"/>
                <w:color w:val="002060"/>
              </w:rPr>
              <w:t>Teachers model how to achieve success – articulating the thought process throughout including addressing common misconceptions</w:t>
            </w:r>
          </w:p>
        </w:tc>
        <w:tc>
          <w:tcPr>
            <w:tcW w:w="4338" w:type="dxa"/>
          </w:tcPr>
          <w:p w14:paraId="644BD328" w14:textId="77777777" w:rsidR="00591218" w:rsidRPr="00323BB4" w:rsidRDefault="00591218" w:rsidP="00EC7E04">
            <w:pPr>
              <w:rPr>
                <w:rFonts w:ascii="Lato" w:hAnsi="Lato"/>
                <w:color w:val="002060"/>
              </w:rPr>
            </w:pPr>
            <w:r w:rsidRPr="00323BB4">
              <w:rPr>
                <w:rFonts w:ascii="Lato" w:hAnsi="Lato"/>
                <w:color w:val="002060"/>
              </w:rPr>
              <w:t>Know what they need to think about</w:t>
            </w:r>
            <w:r>
              <w:rPr>
                <w:rFonts w:ascii="Lato" w:hAnsi="Lato"/>
                <w:color w:val="002060"/>
              </w:rPr>
              <w:t>,</w:t>
            </w:r>
            <w:r w:rsidRPr="00323BB4">
              <w:rPr>
                <w:rFonts w:ascii="Lato" w:hAnsi="Lato"/>
                <w:color w:val="002060"/>
              </w:rPr>
              <w:t xml:space="preserve"> see the expectation</w:t>
            </w:r>
          </w:p>
          <w:p w14:paraId="4BF08D88" w14:textId="77777777" w:rsidR="00591218" w:rsidRPr="00323BB4" w:rsidRDefault="00591218" w:rsidP="00EC7E04">
            <w:pPr>
              <w:rPr>
                <w:rFonts w:ascii="Lato" w:hAnsi="Lato"/>
                <w:color w:val="002060"/>
              </w:rPr>
            </w:pPr>
            <w:r w:rsidRPr="00323BB4">
              <w:rPr>
                <w:rFonts w:ascii="Lato" w:hAnsi="Lato"/>
                <w:color w:val="002060"/>
              </w:rPr>
              <w:t>Can see modelling in action and can visualise success</w:t>
            </w:r>
          </w:p>
        </w:tc>
      </w:tr>
      <w:tr w:rsidR="00591218" w:rsidRPr="00353FCC" w14:paraId="519F50C8" w14:textId="77777777" w:rsidTr="00591218">
        <w:trPr>
          <w:trHeight w:val="854"/>
        </w:trPr>
        <w:tc>
          <w:tcPr>
            <w:tcW w:w="521" w:type="dxa"/>
            <w:shd w:val="clear" w:color="auto" w:fill="182E56"/>
          </w:tcPr>
          <w:p w14:paraId="508EDECC" w14:textId="77777777" w:rsidR="00591218" w:rsidRPr="00353FCC" w:rsidRDefault="00591218" w:rsidP="00EC7E04">
            <w:pPr>
              <w:rPr>
                <w:color w:val="002060"/>
              </w:rPr>
            </w:pPr>
          </w:p>
        </w:tc>
        <w:tc>
          <w:tcPr>
            <w:tcW w:w="1478" w:type="dxa"/>
            <w:shd w:val="clear" w:color="auto" w:fill="43AED4"/>
          </w:tcPr>
          <w:p w14:paraId="140626C8" w14:textId="77777777" w:rsidR="00591218" w:rsidRPr="00591218" w:rsidRDefault="00591218" w:rsidP="00EC7E04">
            <w:pPr>
              <w:jc w:val="center"/>
              <w:rPr>
                <w:rFonts w:ascii="Lato" w:hAnsi="Lato"/>
                <w:color w:val="002060"/>
                <w:sz w:val="28"/>
                <w:szCs w:val="28"/>
              </w:rPr>
            </w:pPr>
            <w:r w:rsidRPr="00591218">
              <w:rPr>
                <w:rFonts w:ascii="Lato" w:hAnsi="Lato"/>
                <w:color w:val="002060"/>
                <w:sz w:val="28"/>
                <w:szCs w:val="28"/>
              </w:rPr>
              <w:t>Independent Learning</w:t>
            </w:r>
          </w:p>
          <w:p w14:paraId="4B0A84FF" w14:textId="77777777" w:rsidR="00591218" w:rsidRPr="00591218" w:rsidRDefault="00591218" w:rsidP="00EC7E04">
            <w:pPr>
              <w:jc w:val="center"/>
              <w:rPr>
                <w:rFonts w:ascii="Lato" w:hAnsi="Lato"/>
                <w:color w:val="002060"/>
                <w:sz w:val="28"/>
                <w:szCs w:val="28"/>
              </w:rPr>
            </w:pPr>
            <w:r w:rsidRPr="00591218">
              <w:rPr>
                <w:rFonts w:ascii="Lato" w:hAnsi="Lato"/>
                <w:color w:val="002060"/>
                <w:sz w:val="28"/>
                <w:szCs w:val="28"/>
              </w:rPr>
              <w:t>Your Turn</w:t>
            </w:r>
          </w:p>
        </w:tc>
        <w:tc>
          <w:tcPr>
            <w:tcW w:w="3989" w:type="dxa"/>
          </w:tcPr>
          <w:p w14:paraId="6D9D0945" w14:textId="77777777" w:rsidR="00591218" w:rsidRPr="00323BB4" w:rsidRDefault="00591218" w:rsidP="00EC7E04">
            <w:pPr>
              <w:rPr>
                <w:rFonts w:ascii="Lato" w:hAnsi="Lato"/>
                <w:color w:val="002060"/>
              </w:rPr>
            </w:pPr>
            <w:r w:rsidRPr="00323BB4">
              <w:rPr>
                <w:rFonts w:ascii="Lato" w:hAnsi="Lato"/>
                <w:color w:val="002060"/>
              </w:rPr>
              <w:t xml:space="preserve">Scaffolding learning </w:t>
            </w:r>
            <w:proofErr w:type="spellStart"/>
            <w:r w:rsidRPr="00323BB4">
              <w:rPr>
                <w:rFonts w:ascii="Lato" w:hAnsi="Lato"/>
                <w:color w:val="002060"/>
              </w:rPr>
              <w:t>e.g</w:t>
            </w:r>
            <w:proofErr w:type="spellEnd"/>
            <w:r w:rsidRPr="00323BB4">
              <w:rPr>
                <w:rFonts w:ascii="Lato" w:hAnsi="Lato"/>
                <w:color w:val="002060"/>
              </w:rPr>
              <w:t xml:space="preserve"> manipulatives, reduced over time to promote independence</w:t>
            </w:r>
          </w:p>
          <w:p w14:paraId="3C7985B7" w14:textId="77777777" w:rsidR="00591218" w:rsidRPr="00323BB4" w:rsidRDefault="00591218" w:rsidP="00EC7E04">
            <w:pPr>
              <w:rPr>
                <w:rFonts w:ascii="Lato" w:hAnsi="Lato"/>
                <w:color w:val="002060"/>
              </w:rPr>
            </w:pPr>
          </w:p>
          <w:p w14:paraId="1D0B9BD1" w14:textId="77777777" w:rsidR="00591218" w:rsidRPr="00323BB4" w:rsidRDefault="00591218" w:rsidP="00EC7E04">
            <w:pPr>
              <w:rPr>
                <w:rFonts w:ascii="Lato" w:hAnsi="Lato"/>
                <w:color w:val="002060"/>
              </w:rPr>
            </w:pPr>
            <w:r w:rsidRPr="00323BB4">
              <w:rPr>
                <w:rFonts w:ascii="Lato" w:hAnsi="Lato"/>
                <w:color w:val="002060"/>
              </w:rPr>
              <w:t>Praise and encourage learners</w:t>
            </w:r>
          </w:p>
        </w:tc>
        <w:tc>
          <w:tcPr>
            <w:tcW w:w="4338" w:type="dxa"/>
          </w:tcPr>
          <w:p w14:paraId="61656EB3" w14:textId="77777777" w:rsidR="00591218" w:rsidRPr="00323BB4" w:rsidRDefault="00591218" w:rsidP="00EC7E04">
            <w:pPr>
              <w:rPr>
                <w:rFonts w:ascii="Lato" w:hAnsi="Lato"/>
                <w:color w:val="002060"/>
              </w:rPr>
            </w:pPr>
            <w:r w:rsidRPr="00323BB4">
              <w:rPr>
                <w:rFonts w:ascii="Lato" w:hAnsi="Lato"/>
                <w:color w:val="002060"/>
              </w:rPr>
              <w:t>Are confident and can learn at their own pace</w:t>
            </w:r>
            <w:r>
              <w:rPr>
                <w:rFonts w:ascii="Lato" w:hAnsi="Lato"/>
                <w:color w:val="002060"/>
              </w:rPr>
              <w:t>, c</w:t>
            </w:r>
            <w:r w:rsidRPr="00323BB4">
              <w:rPr>
                <w:rFonts w:ascii="Lato" w:hAnsi="Lato"/>
                <w:color w:val="002060"/>
              </w:rPr>
              <w:t>an be moved on/ slowed if needed</w:t>
            </w:r>
          </w:p>
          <w:p w14:paraId="0B54B7B3" w14:textId="77777777" w:rsidR="00591218" w:rsidRPr="00323BB4" w:rsidRDefault="00591218" w:rsidP="00EC7E04">
            <w:pPr>
              <w:rPr>
                <w:rFonts w:ascii="Lato" w:hAnsi="Lato"/>
                <w:color w:val="002060"/>
              </w:rPr>
            </w:pPr>
            <w:r w:rsidRPr="00323BB4">
              <w:rPr>
                <w:rFonts w:ascii="Lato" w:hAnsi="Lato"/>
                <w:color w:val="002060"/>
              </w:rPr>
              <w:t>Are learning with greater independence</w:t>
            </w:r>
          </w:p>
          <w:p w14:paraId="4C180C5E" w14:textId="77777777" w:rsidR="00591218" w:rsidRPr="00323BB4" w:rsidRDefault="00591218" w:rsidP="00EC7E04">
            <w:pPr>
              <w:rPr>
                <w:rFonts w:ascii="Lato" w:hAnsi="Lato"/>
                <w:color w:val="002060"/>
              </w:rPr>
            </w:pPr>
            <w:r w:rsidRPr="00323BB4">
              <w:rPr>
                <w:rFonts w:ascii="Lato" w:hAnsi="Lato"/>
                <w:color w:val="002060"/>
              </w:rPr>
              <w:t>Feel motivated and encouraged to be resilient</w:t>
            </w:r>
          </w:p>
        </w:tc>
      </w:tr>
      <w:tr w:rsidR="00591218" w:rsidRPr="00353FCC" w14:paraId="7E0621CA" w14:textId="77777777" w:rsidTr="00591218">
        <w:trPr>
          <w:trHeight w:val="981"/>
        </w:trPr>
        <w:tc>
          <w:tcPr>
            <w:tcW w:w="521" w:type="dxa"/>
            <w:shd w:val="clear" w:color="auto" w:fill="182E56"/>
          </w:tcPr>
          <w:p w14:paraId="67EAF24E" w14:textId="77777777" w:rsidR="00591218" w:rsidRPr="00353FCC" w:rsidRDefault="00591218" w:rsidP="00EC7E04">
            <w:pPr>
              <w:rPr>
                <w:color w:val="002060"/>
              </w:rPr>
            </w:pPr>
          </w:p>
        </w:tc>
        <w:tc>
          <w:tcPr>
            <w:tcW w:w="1478" w:type="dxa"/>
            <w:shd w:val="clear" w:color="auto" w:fill="43AED4"/>
          </w:tcPr>
          <w:p w14:paraId="3B5E7885" w14:textId="77777777" w:rsidR="00591218" w:rsidRPr="00591218" w:rsidRDefault="00591218" w:rsidP="00EC7E04">
            <w:pPr>
              <w:jc w:val="center"/>
              <w:rPr>
                <w:rFonts w:ascii="Lato" w:hAnsi="Lato"/>
                <w:color w:val="002060"/>
                <w:sz w:val="28"/>
                <w:szCs w:val="28"/>
              </w:rPr>
            </w:pPr>
            <w:r w:rsidRPr="00591218">
              <w:rPr>
                <w:rFonts w:ascii="Lato" w:hAnsi="Lato"/>
                <w:color w:val="002060"/>
                <w:sz w:val="28"/>
                <w:szCs w:val="28"/>
              </w:rPr>
              <w:t>Plenary</w:t>
            </w:r>
          </w:p>
        </w:tc>
        <w:tc>
          <w:tcPr>
            <w:tcW w:w="3989" w:type="dxa"/>
          </w:tcPr>
          <w:p w14:paraId="32426C85" w14:textId="77777777" w:rsidR="00591218" w:rsidRPr="00323BB4" w:rsidRDefault="00591218" w:rsidP="00EC7E04">
            <w:pPr>
              <w:rPr>
                <w:rFonts w:ascii="Lato" w:hAnsi="Lato"/>
                <w:color w:val="002060"/>
              </w:rPr>
            </w:pPr>
            <w:r w:rsidRPr="00323BB4">
              <w:rPr>
                <w:rFonts w:ascii="Lato" w:hAnsi="Lato"/>
                <w:color w:val="002060"/>
              </w:rPr>
              <w:t>Reflect on learning with learners</w:t>
            </w:r>
          </w:p>
          <w:p w14:paraId="3949FADD" w14:textId="77777777" w:rsidR="00591218" w:rsidRPr="00323BB4" w:rsidRDefault="00591218" w:rsidP="00EC7E04">
            <w:pPr>
              <w:rPr>
                <w:rFonts w:ascii="Lato" w:hAnsi="Lato"/>
                <w:color w:val="002060"/>
              </w:rPr>
            </w:pPr>
            <w:r w:rsidRPr="00323BB4">
              <w:rPr>
                <w:rFonts w:ascii="Lato" w:hAnsi="Lato"/>
                <w:color w:val="002060"/>
              </w:rPr>
              <w:t>Address misconceptions</w:t>
            </w:r>
          </w:p>
          <w:p w14:paraId="6629D43D" w14:textId="77777777" w:rsidR="00591218" w:rsidRPr="00323BB4" w:rsidRDefault="00591218" w:rsidP="00EC7E04">
            <w:pPr>
              <w:rPr>
                <w:rFonts w:ascii="Lato" w:hAnsi="Lato"/>
                <w:color w:val="002060"/>
              </w:rPr>
            </w:pPr>
          </w:p>
          <w:p w14:paraId="6DC00DD6" w14:textId="77777777" w:rsidR="00591218" w:rsidRPr="00323BB4" w:rsidRDefault="00591218" w:rsidP="00EC7E04">
            <w:pPr>
              <w:rPr>
                <w:rFonts w:ascii="Lato" w:hAnsi="Lato"/>
                <w:color w:val="002060"/>
              </w:rPr>
            </w:pPr>
            <w:r w:rsidRPr="00323BB4">
              <w:rPr>
                <w:rFonts w:ascii="Lato" w:hAnsi="Lato"/>
                <w:color w:val="002060"/>
              </w:rPr>
              <w:t xml:space="preserve">Use </w:t>
            </w:r>
            <w:proofErr w:type="spellStart"/>
            <w:r w:rsidRPr="00323BB4">
              <w:rPr>
                <w:rFonts w:ascii="Lato" w:hAnsi="Lato"/>
                <w:color w:val="002060"/>
              </w:rPr>
              <w:t>AfL</w:t>
            </w:r>
            <w:proofErr w:type="spellEnd"/>
            <w:r w:rsidRPr="00323BB4">
              <w:rPr>
                <w:rFonts w:ascii="Lato" w:hAnsi="Lato"/>
                <w:color w:val="002060"/>
              </w:rPr>
              <w:t xml:space="preserve"> – assess key learning, check on new knowledge, gauge confidence of learner’s new knowledge</w:t>
            </w:r>
          </w:p>
          <w:p w14:paraId="7BDFB73C" w14:textId="77777777" w:rsidR="00591218" w:rsidRPr="00323BB4" w:rsidRDefault="00591218" w:rsidP="00EC7E04">
            <w:pPr>
              <w:rPr>
                <w:rFonts w:ascii="Lato" w:hAnsi="Lato"/>
                <w:color w:val="002060"/>
              </w:rPr>
            </w:pPr>
            <w:r w:rsidRPr="00323BB4">
              <w:rPr>
                <w:rFonts w:ascii="Lato" w:hAnsi="Lato"/>
                <w:color w:val="002060"/>
              </w:rPr>
              <w:t>Set the scene for the next lesson</w:t>
            </w:r>
          </w:p>
          <w:p w14:paraId="50857999" w14:textId="77777777" w:rsidR="00591218" w:rsidRPr="00323BB4" w:rsidRDefault="00591218" w:rsidP="00EC7E04">
            <w:pPr>
              <w:rPr>
                <w:rFonts w:ascii="Lato" w:hAnsi="Lato"/>
                <w:color w:val="002060"/>
              </w:rPr>
            </w:pPr>
            <w:r w:rsidRPr="00323BB4">
              <w:rPr>
                <w:rFonts w:ascii="Lato" w:hAnsi="Lato"/>
                <w:color w:val="002060"/>
              </w:rPr>
              <w:t>Provide review activities such as Direct Improvement Time ‘DIT’</w:t>
            </w:r>
          </w:p>
          <w:p w14:paraId="2B96C5B7" w14:textId="77777777" w:rsidR="00591218" w:rsidRPr="00323BB4" w:rsidRDefault="00591218" w:rsidP="00EC7E04">
            <w:pPr>
              <w:rPr>
                <w:rFonts w:ascii="Lato" w:hAnsi="Lato"/>
                <w:color w:val="002060"/>
              </w:rPr>
            </w:pPr>
            <w:r w:rsidRPr="00323BB4">
              <w:rPr>
                <w:rFonts w:ascii="Lato" w:hAnsi="Lato"/>
                <w:color w:val="002060"/>
              </w:rPr>
              <w:t>Provide opportunities for self / peer-assessment</w:t>
            </w:r>
          </w:p>
          <w:p w14:paraId="522BBCDE" w14:textId="77777777" w:rsidR="00591218" w:rsidRPr="00323BB4" w:rsidRDefault="00591218" w:rsidP="00EC7E04">
            <w:pPr>
              <w:rPr>
                <w:rFonts w:ascii="Lato" w:hAnsi="Lato"/>
                <w:color w:val="002060"/>
              </w:rPr>
            </w:pPr>
            <w:r w:rsidRPr="00323BB4">
              <w:rPr>
                <w:rFonts w:ascii="Lato" w:hAnsi="Lato"/>
                <w:color w:val="002060"/>
              </w:rPr>
              <w:t>Refer to the Visual timetable</w:t>
            </w:r>
          </w:p>
          <w:p w14:paraId="72F9841C" w14:textId="77777777" w:rsidR="00591218" w:rsidRPr="00323BB4" w:rsidRDefault="00591218" w:rsidP="00EC7E04">
            <w:pPr>
              <w:rPr>
                <w:rFonts w:ascii="Lato" w:hAnsi="Lato"/>
                <w:color w:val="002060"/>
              </w:rPr>
            </w:pPr>
          </w:p>
        </w:tc>
        <w:tc>
          <w:tcPr>
            <w:tcW w:w="4338" w:type="dxa"/>
          </w:tcPr>
          <w:p w14:paraId="694E22DA" w14:textId="77777777" w:rsidR="00591218" w:rsidRPr="00323BB4" w:rsidRDefault="00591218" w:rsidP="00EC7E04">
            <w:pPr>
              <w:rPr>
                <w:rFonts w:ascii="Lato" w:hAnsi="Lato"/>
                <w:color w:val="002060"/>
              </w:rPr>
            </w:pPr>
            <w:r w:rsidRPr="00323BB4">
              <w:rPr>
                <w:rFonts w:ascii="Lato" w:hAnsi="Lato"/>
                <w:color w:val="002060"/>
              </w:rPr>
              <w:t>Reflect on learning achieved – helps build memory</w:t>
            </w:r>
          </w:p>
          <w:p w14:paraId="759BE89F" w14:textId="77777777" w:rsidR="00591218" w:rsidRPr="00323BB4" w:rsidRDefault="00591218" w:rsidP="00EC7E04">
            <w:pPr>
              <w:rPr>
                <w:rFonts w:ascii="Lato" w:hAnsi="Lato"/>
                <w:color w:val="002060"/>
              </w:rPr>
            </w:pPr>
            <w:r w:rsidRPr="00323BB4">
              <w:rPr>
                <w:rFonts w:ascii="Lato" w:hAnsi="Lato"/>
                <w:color w:val="002060"/>
              </w:rPr>
              <w:t>Can address their own misconceptions</w:t>
            </w:r>
          </w:p>
          <w:p w14:paraId="79381D62" w14:textId="77777777" w:rsidR="00591218" w:rsidRDefault="00591218" w:rsidP="00EC7E04">
            <w:pPr>
              <w:rPr>
                <w:rFonts w:ascii="Lato" w:hAnsi="Lato"/>
                <w:color w:val="002060"/>
              </w:rPr>
            </w:pPr>
          </w:p>
          <w:p w14:paraId="78CC4218" w14:textId="77777777" w:rsidR="00591218" w:rsidRPr="00323BB4" w:rsidRDefault="00591218" w:rsidP="00EC7E04">
            <w:pPr>
              <w:rPr>
                <w:rFonts w:ascii="Lato" w:hAnsi="Lato"/>
                <w:color w:val="002060"/>
              </w:rPr>
            </w:pPr>
            <w:r w:rsidRPr="00323BB4">
              <w:rPr>
                <w:rFonts w:ascii="Lato" w:hAnsi="Lato"/>
                <w:color w:val="002060"/>
              </w:rPr>
              <w:t>Review new learning – before building on it – know their achievements and are aware of own gaps</w:t>
            </w:r>
          </w:p>
          <w:p w14:paraId="4F10788C" w14:textId="77777777" w:rsidR="00591218" w:rsidRDefault="00591218" w:rsidP="00EC7E04">
            <w:pPr>
              <w:rPr>
                <w:rFonts w:ascii="Lato" w:hAnsi="Lato"/>
                <w:color w:val="002060"/>
              </w:rPr>
            </w:pPr>
          </w:p>
          <w:p w14:paraId="45ED6701" w14:textId="77777777" w:rsidR="00591218" w:rsidRPr="00323BB4" w:rsidRDefault="00591218" w:rsidP="00EC7E04">
            <w:pPr>
              <w:rPr>
                <w:rFonts w:ascii="Lato" w:hAnsi="Lato"/>
                <w:color w:val="002060"/>
              </w:rPr>
            </w:pPr>
            <w:r w:rsidRPr="00323BB4">
              <w:rPr>
                <w:rFonts w:ascii="Lato" w:hAnsi="Lato"/>
                <w:color w:val="002060"/>
              </w:rPr>
              <w:t>Learners prepared for next lesson – context, meaningful</w:t>
            </w:r>
          </w:p>
          <w:p w14:paraId="3F956A87" w14:textId="77777777" w:rsidR="00591218" w:rsidRPr="00323BB4" w:rsidRDefault="00591218" w:rsidP="00EC7E04">
            <w:pPr>
              <w:rPr>
                <w:rFonts w:ascii="Lato" w:hAnsi="Lato"/>
                <w:color w:val="002060"/>
              </w:rPr>
            </w:pPr>
            <w:r w:rsidRPr="00323BB4">
              <w:rPr>
                <w:rFonts w:ascii="Lato" w:hAnsi="Lato"/>
                <w:color w:val="002060"/>
              </w:rPr>
              <w:t>Given time to reflect and build on their learning</w:t>
            </w:r>
          </w:p>
          <w:p w14:paraId="62249CBA" w14:textId="77777777" w:rsidR="00591218" w:rsidRPr="00323BB4" w:rsidRDefault="00591218" w:rsidP="00EC7E04">
            <w:pPr>
              <w:rPr>
                <w:rFonts w:ascii="Lato" w:hAnsi="Lato"/>
                <w:color w:val="002060"/>
              </w:rPr>
            </w:pPr>
            <w:r w:rsidRPr="00323BB4">
              <w:rPr>
                <w:rFonts w:ascii="Lato" w:hAnsi="Lato"/>
                <w:color w:val="002060"/>
              </w:rPr>
              <w:t>Review own learning and celebrate achievement</w:t>
            </w:r>
          </w:p>
          <w:p w14:paraId="319D63B0" w14:textId="77777777" w:rsidR="00591218" w:rsidRPr="00323BB4" w:rsidRDefault="00591218" w:rsidP="00EC7E04">
            <w:pPr>
              <w:rPr>
                <w:rFonts w:ascii="Lato" w:hAnsi="Lato"/>
                <w:color w:val="002060"/>
              </w:rPr>
            </w:pPr>
            <w:r w:rsidRPr="00323BB4">
              <w:rPr>
                <w:rFonts w:ascii="Lato" w:hAnsi="Lato"/>
                <w:color w:val="002060"/>
              </w:rPr>
              <w:t>Supports smooth transition to next activity/ lesson</w:t>
            </w:r>
          </w:p>
        </w:tc>
      </w:tr>
      <w:tr w:rsidR="00591218" w:rsidRPr="00353FCC" w14:paraId="64596B11" w14:textId="77777777" w:rsidTr="00591218">
        <w:trPr>
          <w:trHeight w:val="106"/>
        </w:trPr>
        <w:tc>
          <w:tcPr>
            <w:tcW w:w="521" w:type="dxa"/>
            <w:shd w:val="clear" w:color="auto" w:fill="182E56"/>
          </w:tcPr>
          <w:p w14:paraId="4C4B2DD4" w14:textId="77777777" w:rsidR="00591218" w:rsidRPr="00353FCC" w:rsidRDefault="00591218" w:rsidP="00EC7E04">
            <w:pPr>
              <w:rPr>
                <w:color w:val="002060"/>
              </w:rPr>
            </w:pPr>
          </w:p>
        </w:tc>
        <w:tc>
          <w:tcPr>
            <w:tcW w:w="1478" w:type="dxa"/>
            <w:shd w:val="clear" w:color="auto" w:fill="43AED4"/>
          </w:tcPr>
          <w:p w14:paraId="7B2A0A22" w14:textId="77777777" w:rsidR="00591218" w:rsidRPr="00591218" w:rsidRDefault="00591218" w:rsidP="00EC7E04">
            <w:pPr>
              <w:jc w:val="center"/>
              <w:rPr>
                <w:rFonts w:ascii="Lato" w:hAnsi="Lato"/>
                <w:color w:val="002060"/>
                <w:sz w:val="28"/>
                <w:szCs w:val="28"/>
              </w:rPr>
            </w:pPr>
            <w:r w:rsidRPr="00591218">
              <w:rPr>
                <w:rFonts w:ascii="Lato" w:hAnsi="Lato"/>
                <w:color w:val="002060"/>
                <w:sz w:val="28"/>
                <w:szCs w:val="28"/>
              </w:rPr>
              <w:t>Throughout the Lesson</w:t>
            </w:r>
          </w:p>
        </w:tc>
        <w:tc>
          <w:tcPr>
            <w:tcW w:w="3989" w:type="dxa"/>
          </w:tcPr>
          <w:p w14:paraId="16D3BEAE" w14:textId="77777777" w:rsidR="00591218" w:rsidRPr="00323BB4" w:rsidRDefault="00591218" w:rsidP="00EC7E04">
            <w:pPr>
              <w:rPr>
                <w:rFonts w:ascii="Lato" w:hAnsi="Lato"/>
                <w:color w:val="002060"/>
              </w:rPr>
            </w:pPr>
            <w:r w:rsidRPr="00323BB4">
              <w:rPr>
                <w:rFonts w:ascii="Lato" w:hAnsi="Lato"/>
                <w:color w:val="002060"/>
              </w:rPr>
              <w:t xml:space="preserve">Adapt input as needs emerge  </w:t>
            </w:r>
          </w:p>
          <w:p w14:paraId="5446C44B" w14:textId="77777777" w:rsidR="00591218" w:rsidRPr="00323BB4" w:rsidRDefault="00591218" w:rsidP="00EC7E04">
            <w:pPr>
              <w:rPr>
                <w:rFonts w:ascii="Lato" w:hAnsi="Lato"/>
                <w:color w:val="002060"/>
              </w:rPr>
            </w:pPr>
          </w:p>
          <w:p w14:paraId="39E55C18" w14:textId="77777777" w:rsidR="00591218" w:rsidRPr="00323BB4" w:rsidRDefault="00591218" w:rsidP="00EC7E04">
            <w:pPr>
              <w:rPr>
                <w:rFonts w:ascii="Lato" w:hAnsi="Lato"/>
                <w:color w:val="002060"/>
              </w:rPr>
            </w:pPr>
            <w:r w:rsidRPr="00323BB4">
              <w:rPr>
                <w:rFonts w:ascii="Lato" w:hAnsi="Lato"/>
                <w:color w:val="002060"/>
              </w:rPr>
              <w:t>Embed and weave formative assessment throughout a lesson including live marking, feedback, mini plenaries</w:t>
            </w:r>
          </w:p>
          <w:p w14:paraId="2F0ADF4F" w14:textId="77777777" w:rsidR="00591218" w:rsidRPr="00323BB4" w:rsidRDefault="00591218" w:rsidP="00EC7E04">
            <w:pPr>
              <w:rPr>
                <w:rFonts w:ascii="Lato" w:hAnsi="Lato"/>
                <w:color w:val="002060"/>
              </w:rPr>
            </w:pPr>
          </w:p>
          <w:p w14:paraId="4F25A454" w14:textId="77777777" w:rsidR="00591218" w:rsidRPr="00323BB4" w:rsidRDefault="00591218" w:rsidP="00EC7E04">
            <w:pPr>
              <w:rPr>
                <w:rFonts w:ascii="Lato" w:hAnsi="Lato"/>
                <w:color w:val="002060"/>
              </w:rPr>
            </w:pPr>
            <w:r w:rsidRPr="00323BB4">
              <w:rPr>
                <w:rFonts w:ascii="Lato" w:hAnsi="Lato"/>
                <w:color w:val="002060"/>
              </w:rPr>
              <w:t>Pose careful, varied and targeted questions</w:t>
            </w:r>
          </w:p>
          <w:p w14:paraId="721E010E" w14:textId="77777777" w:rsidR="00591218" w:rsidRPr="00323BB4" w:rsidRDefault="00591218" w:rsidP="00EC7E04">
            <w:pPr>
              <w:rPr>
                <w:rFonts w:ascii="Lato" w:hAnsi="Lato"/>
                <w:color w:val="002060"/>
              </w:rPr>
            </w:pPr>
          </w:p>
        </w:tc>
        <w:tc>
          <w:tcPr>
            <w:tcW w:w="4338" w:type="dxa"/>
          </w:tcPr>
          <w:p w14:paraId="041B6E6D" w14:textId="77777777" w:rsidR="00591218" w:rsidRPr="00323BB4" w:rsidRDefault="00591218" w:rsidP="00EC7E04">
            <w:pPr>
              <w:rPr>
                <w:rFonts w:ascii="Lato" w:hAnsi="Lato"/>
                <w:color w:val="002060"/>
              </w:rPr>
            </w:pPr>
            <w:r w:rsidRPr="00323BB4">
              <w:rPr>
                <w:rFonts w:ascii="Lato" w:hAnsi="Lato"/>
                <w:color w:val="002060"/>
              </w:rPr>
              <w:t>Make progress throughout the lesson and feel success</w:t>
            </w:r>
          </w:p>
          <w:p w14:paraId="2B67F449" w14:textId="77777777" w:rsidR="00591218" w:rsidRDefault="00591218" w:rsidP="00EC7E04">
            <w:pPr>
              <w:rPr>
                <w:rFonts w:ascii="Lato" w:hAnsi="Lato"/>
                <w:color w:val="002060"/>
              </w:rPr>
            </w:pPr>
          </w:p>
          <w:p w14:paraId="4E136032" w14:textId="77777777" w:rsidR="00591218" w:rsidRPr="00323BB4" w:rsidRDefault="00591218" w:rsidP="00EC7E04">
            <w:pPr>
              <w:rPr>
                <w:rFonts w:ascii="Lato" w:hAnsi="Lato"/>
                <w:color w:val="002060"/>
              </w:rPr>
            </w:pPr>
            <w:r w:rsidRPr="00323BB4">
              <w:rPr>
                <w:rFonts w:ascii="Lato" w:hAnsi="Lato"/>
                <w:color w:val="002060"/>
              </w:rPr>
              <w:t>Gain immediate feedback – positive or redirecting and misconceptions are addressed</w:t>
            </w:r>
          </w:p>
          <w:p w14:paraId="585E4989" w14:textId="77777777" w:rsidR="00591218" w:rsidRPr="00323BB4" w:rsidRDefault="00591218" w:rsidP="00EC7E04">
            <w:pPr>
              <w:rPr>
                <w:rFonts w:ascii="Lato" w:hAnsi="Lato"/>
                <w:color w:val="002060"/>
              </w:rPr>
            </w:pPr>
          </w:p>
          <w:p w14:paraId="3437F1C6" w14:textId="77777777" w:rsidR="00591218" w:rsidRPr="00323BB4" w:rsidRDefault="00591218" w:rsidP="00EC7E04">
            <w:pPr>
              <w:rPr>
                <w:rFonts w:ascii="Lato" w:hAnsi="Lato"/>
                <w:color w:val="002060"/>
              </w:rPr>
            </w:pPr>
          </w:p>
          <w:p w14:paraId="61430D13" w14:textId="77777777" w:rsidR="00591218" w:rsidRPr="00323BB4" w:rsidRDefault="00591218" w:rsidP="00EC7E04">
            <w:pPr>
              <w:rPr>
                <w:rFonts w:ascii="Lato" w:hAnsi="Lato"/>
                <w:color w:val="002060"/>
              </w:rPr>
            </w:pPr>
            <w:r w:rsidRPr="00323BB4">
              <w:rPr>
                <w:rFonts w:ascii="Lato" w:hAnsi="Lato"/>
                <w:color w:val="002060"/>
              </w:rPr>
              <w:t>Are supported in their thinking and an opportunity to demonstrate their knowledge</w:t>
            </w:r>
          </w:p>
        </w:tc>
      </w:tr>
      <w:tr w:rsidR="00591218" w:rsidRPr="00353FCC" w14:paraId="5CCFE1BE" w14:textId="77777777" w:rsidTr="00591218">
        <w:trPr>
          <w:trHeight w:val="106"/>
        </w:trPr>
        <w:tc>
          <w:tcPr>
            <w:tcW w:w="521" w:type="dxa"/>
            <w:shd w:val="clear" w:color="auto" w:fill="182E56"/>
          </w:tcPr>
          <w:p w14:paraId="556D4ADC" w14:textId="77777777" w:rsidR="00591218" w:rsidRPr="00353FCC" w:rsidRDefault="00591218" w:rsidP="00EC7E04">
            <w:pPr>
              <w:rPr>
                <w:color w:val="002060"/>
              </w:rPr>
            </w:pPr>
          </w:p>
        </w:tc>
        <w:tc>
          <w:tcPr>
            <w:tcW w:w="1478" w:type="dxa"/>
            <w:shd w:val="clear" w:color="auto" w:fill="43AED4"/>
          </w:tcPr>
          <w:p w14:paraId="5CDDB209" w14:textId="77777777" w:rsidR="00591218" w:rsidRPr="00591218" w:rsidRDefault="00591218" w:rsidP="00EC7E04">
            <w:pPr>
              <w:jc w:val="center"/>
              <w:rPr>
                <w:rFonts w:ascii="Lato" w:hAnsi="Lato"/>
                <w:color w:val="002060"/>
                <w:sz w:val="28"/>
                <w:szCs w:val="28"/>
              </w:rPr>
            </w:pPr>
            <w:r w:rsidRPr="00591218">
              <w:rPr>
                <w:rFonts w:ascii="Lato" w:hAnsi="Lato"/>
                <w:color w:val="002060"/>
                <w:sz w:val="28"/>
                <w:szCs w:val="28"/>
              </w:rPr>
              <w:t>Lesson Transition</w:t>
            </w:r>
          </w:p>
        </w:tc>
        <w:tc>
          <w:tcPr>
            <w:tcW w:w="3989" w:type="dxa"/>
          </w:tcPr>
          <w:p w14:paraId="4003F47D" w14:textId="77777777" w:rsidR="00591218" w:rsidRPr="00CF1593" w:rsidRDefault="00591218" w:rsidP="00EC7E04">
            <w:pPr>
              <w:rPr>
                <w:rFonts w:ascii="Lato" w:hAnsi="Lato"/>
                <w:color w:val="002060"/>
              </w:rPr>
            </w:pPr>
            <w:r w:rsidRPr="00CF1593">
              <w:rPr>
                <w:rFonts w:ascii="Lato" w:hAnsi="Lato"/>
                <w:color w:val="002060"/>
              </w:rPr>
              <w:t>Refresh environment – tidy books away</w:t>
            </w:r>
          </w:p>
        </w:tc>
        <w:tc>
          <w:tcPr>
            <w:tcW w:w="4338" w:type="dxa"/>
          </w:tcPr>
          <w:p w14:paraId="72C7247E" w14:textId="77777777" w:rsidR="00591218" w:rsidRPr="00CF1593" w:rsidRDefault="00591218" w:rsidP="00EC7E04">
            <w:pPr>
              <w:rPr>
                <w:rFonts w:ascii="Lato" w:hAnsi="Lato"/>
                <w:color w:val="002060"/>
              </w:rPr>
            </w:pPr>
            <w:r w:rsidRPr="00CF1593">
              <w:rPr>
                <w:rFonts w:ascii="Lato" w:hAnsi="Lato"/>
                <w:color w:val="002060"/>
              </w:rPr>
              <w:t>Maintain positive, organised learning environment</w:t>
            </w:r>
          </w:p>
        </w:tc>
      </w:tr>
      <w:tr w:rsidR="00591218" w:rsidRPr="00353FCC" w14:paraId="63D3A95C" w14:textId="77777777" w:rsidTr="00591218">
        <w:trPr>
          <w:trHeight w:val="3702"/>
        </w:trPr>
        <w:tc>
          <w:tcPr>
            <w:tcW w:w="521" w:type="dxa"/>
            <w:shd w:val="clear" w:color="auto" w:fill="182E56"/>
          </w:tcPr>
          <w:p w14:paraId="2E142C7D" w14:textId="77777777" w:rsidR="00591218" w:rsidRPr="00353FCC" w:rsidRDefault="00591218" w:rsidP="00EC7E04">
            <w:pPr>
              <w:rPr>
                <w:color w:val="002060"/>
              </w:rPr>
            </w:pPr>
          </w:p>
        </w:tc>
        <w:tc>
          <w:tcPr>
            <w:tcW w:w="1478" w:type="dxa"/>
            <w:shd w:val="clear" w:color="auto" w:fill="43AED4"/>
          </w:tcPr>
          <w:p w14:paraId="56FB718E" w14:textId="77777777" w:rsidR="00591218" w:rsidRPr="00591218" w:rsidRDefault="00591218" w:rsidP="00EC7E04">
            <w:pPr>
              <w:jc w:val="center"/>
              <w:rPr>
                <w:rFonts w:ascii="Lato" w:hAnsi="Lato"/>
                <w:color w:val="002060"/>
                <w:sz w:val="28"/>
                <w:szCs w:val="28"/>
              </w:rPr>
            </w:pPr>
            <w:r w:rsidRPr="00591218">
              <w:rPr>
                <w:rFonts w:ascii="Lato" w:hAnsi="Lato"/>
                <w:color w:val="002060"/>
                <w:sz w:val="28"/>
                <w:szCs w:val="28"/>
              </w:rPr>
              <w:t>Review</w:t>
            </w:r>
          </w:p>
        </w:tc>
        <w:tc>
          <w:tcPr>
            <w:tcW w:w="3989" w:type="dxa"/>
          </w:tcPr>
          <w:p w14:paraId="07402CA1" w14:textId="77777777" w:rsidR="00591218" w:rsidRPr="00CF1593" w:rsidRDefault="00591218" w:rsidP="00EC7E04">
            <w:pPr>
              <w:rPr>
                <w:rFonts w:ascii="Lato" w:hAnsi="Lato"/>
                <w:color w:val="002060"/>
              </w:rPr>
            </w:pPr>
            <w:r w:rsidRPr="00CF1593">
              <w:rPr>
                <w:rFonts w:ascii="Lato" w:hAnsi="Lato"/>
                <w:color w:val="002060"/>
              </w:rPr>
              <w:t>Timely feedback to inform what they have done well and next steps (how they can make improvements) and may develop a dialogue with learners</w:t>
            </w:r>
          </w:p>
          <w:p w14:paraId="43FCE060" w14:textId="77777777" w:rsidR="00591218" w:rsidRPr="00CF1593" w:rsidRDefault="00591218" w:rsidP="00EC7E04">
            <w:pPr>
              <w:rPr>
                <w:rFonts w:ascii="Lato" w:hAnsi="Lato"/>
                <w:color w:val="002060"/>
              </w:rPr>
            </w:pPr>
          </w:p>
          <w:p w14:paraId="57388C14" w14:textId="77777777" w:rsidR="00591218" w:rsidRPr="00CF1593" w:rsidRDefault="00591218" w:rsidP="00EC7E04">
            <w:pPr>
              <w:rPr>
                <w:rFonts w:ascii="Lato" w:hAnsi="Lato"/>
                <w:color w:val="002060"/>
              </w:rPr>
            </w:pPr>
            <w:r w:rsidRPr="00CF1593">
              <w:rPr>
                <w:rFonts w:ascii="Lato" w:hAnsi="Lato"/>
                <w:color w:val="002060"/>
              </w:rPr>
              <w:t>Marking and feedback utilised to inform next lesson – any adaptations needed – informs planning – including addressing misconceptions – follow policy</w:t>
            </w:r>
          </w:p>
          <w:p w14:paraId="2F62C6DD" w14:textId="77777777" w:rsidR="00591218" w:rsidRPr="00CF1593" w:rsidRDefault="00591218" w:rsidP="00EC7E04">
            <w:pPr>
              <w:rPr>
                <w:rFonts w:ascii="Lato" w:hAnsi="Lato"/>
                <w:color w:val="002060"/>
              </w:rPr>
            </w:pPr>
          </w:p>
          <w:p w14:paraId="7B73DFD4" w14:textId="77777777" w:rsidR="00591218" w:rsidRPr="00CF1593" w:rsidRDefault="00591218" w:rsidP="00EC7E04">
            <w:pPr>
              <w:rPr>
                <w:rFonts w:ascii="Lato" w:hAnsi="Lato"/>
                <w:color w:val="002060"/>
              </w:rPr>
            </w:pPr>
            <w:r w:rsidRPr="00CF1593">
              <w:rPr>
                <w:rFonts w:ascii="Lato" w:hAnsi="Lato"/>
                <w:color w:val="002060"/>
              </w:rPr>
              <w:t>Lesson outcomes inform future planning – this includes deliberate opportunities for further practice and regular visiting of skills</w:t>
            </w:r>
          </w:p>
          <w:p w14:paraId="275EB629" w14:textId="77777777" w:rsidR="00591218" w:rsidRPr="00CF1593" w:rsidRDefault="00591218" w:rsidP="00EC7E04">
            <w:pPr>
              <w:rPr>
                <w:rFonts w:ascii="Lato" w:hAnsi="Lato"/>
                <w:color w:val="002060"/>
              </w:rPr>
            </w:pPr>
          </w:p>
          <w:p w14:paraId="777F1D54" w14:textId="77777777" w:rsidR="00591218" w:rsidRPr="00CF1593" w:rsidRDefault="00591218" w:rsidP="00EC7E04">
            <w:pPr>
              <w:rPr>
                <w:rFonts w:ascii="Lato" w:hAnsi="Lato"/>
                <w:color w:val="002060"/>
              </w:rPr>
            </w:pPr>
            <w:r w:rsidRPr="00CF1593">
              <w:rPr>
                <w:rFonts w:ascii="Lato" w:hAnsi="Lato"/>
                <w:color w:val="002060"/>
              </w:rPr>
              <w:t>Include TA’s – mark, assess, discuss</w:t>
            </w:r>
          </w:p>
          <w:p w14:paraId="629528EF" w14:textId="77777777" w:rsidR="00591218" w:rsidRPr="00CF1593" w:rsidRDefault="00591218" w:rsidP="00EC7E04">
            <w:pPr>
              <w:rPr>
                <w:rFonts w:ascii="Lato" w:hAnsi="Lato"/>
                <w:color w:val="002060"/>
              </w:rPr>
            </w:pPr>
          </w:p>
          <w:p w14:paraId="0F5037C3" w14:textId="77777777" w:rsidR="00591218" w:rsidRPr="00CF1593" w:rsidRDefault="00591218" w:rsidP="00EC7E04">
            <w:pPr>
              <w:rPr>
                <w:rFonts w:ascii="Lato" w:hAnsi="Lato"/>
                <w:color w:val="002060"/>
              </w:rPr>
            </w:pPr>
            <w:r w:rsidRPr="00CF1593">
              <w:rPr>
                <w:rFonts w:ascii="Lato" w:hAnsi="Lato"/>
                <w:color w:val="002060"/>
              </w:rPr>
              <w:t>Behaviour logs – greens, praise points</w:t>
            </w:r>
          </w:p>
          <w:p w14:paraId="1377ECA3" w14:textId="77777777" w:rsidR="00591218" w:rsidRPr="00CF1593" w:rsidRDefault="00591218" w:rsidP="00EC7E04">
            <w:pPr>
              <w:rPr>
                <w:rFonts w:ascii="Lato" w:hAnsi="Lato"/>
                <w:color w:val="002060"/>
              </w:rPr>
            </w:pPr>
          </w:p>
          <w:p w14:paraId="7ABDF6EA" w14:textId="77777777" w:rsidR="00591218" w:rsidRPr="00CF1593" w:rsidRDefault="00591218" w:rsidP="00EC7E04">
            <w:pPr>
              <w:rPr>
                <w:rFonts w:ascii="Lato" w:hAnsi="Lato"/>
                <w:color w:val="002060"/>
              </w:rPr>
            </w:pPr>
            <w:r w:rsidRPr="00CF1593">
              <w:rPr>
                <w:rFonts w:ascii="Lato" w:hAnsi="Lato"/>
                <w:color w:val="002060"/>
              </w:rPr>
              <w:t xml:space="preserve">Review curriculum with other staff at end of a unit </w:t>
            </w:r>
          </w:p>
        </w:tc>
        <w:tc>
          <w:tcPr>
            <w:tcW w:w="4338" w:type="dxa"/>
          </w:tcPr>
          <w:p w14:paraId="64B656B5" w14:textId="77777777" w:rsidR="00591218" w:rsidRPr="00CF1593" w:rsidRDefault="00591218" w:rsidP="00EC7E04">
            <w:pPr>
              <w:rPr>
                <w:rFonts w:ascii="Lato" w:hAnsi="Lato"/>
                <w:color w:val="002060"/>
              </w:rPr>
            </w:pPr>
            <w:r w:rsidRPr="00CF1593">
              <w:rPr>
                <w:rFonts w:ascii="Lato" w:hAnsi="Lato"/>
                <w:color w:val="002060"/>
              </w:rPr>
              <w:t>are clear about what they have done well and the next steps – progress made</w:t>
            </w:r>
          </w:p>
          <w:p w14:paraId="42294694" w14:textId="77777777" w:rsidR="00591218" w:rsidRPr="00CF1593" w:rsidRDefault="00591218" w:rsidP="00EC7E04">
            <w:pPr>
              <w:rPr>
                <w:rFonts w:ascii="Lato" w:hAnsi="Lato"/>
                <w:color w:val="002060"/>
              </w:rPr>
            </w:pPr>
          </w:p>
          <w:p w14:paraId="44857A07" w14:textId="77777777" w:rsidR="00591218" w:rsidRPr="00CF1593" w:rsidRDefault="00591218" w:rsidP="00EC7E04">
            <w:pPr>
              <w:rPr>
                <w:rFonts w:ascii="Lato" w:hAnsi="Lato"/>
                <w:color w:val="002060"/>
              </w:rPr>
            </w:pPr>
          </w:p>
          <w:p w14:paraId="4FA72559" w14:textId="77777777" w:rsidR="00591218" w:rsidRPr="00CF1593" w:rsidRDefault="00591218" w:rsidP="00EC7E04">
            <w:pPr>
              <w:rPr>
                <w:rFonts w:ascii="Lato" w:hAnsi="Lato"/>
                <w:color w:val="002060"/>
              </w:rPr>
            </w:pPr>
          </w:p>
          <w:p w14:paraId="5A50BA1F" w14:textId="77777777" w:rsidR="00591218" w:rsidRPr="00CF1593" w:rsidRDefault="00591218" w:rsidP="00EC7E04">
            <w:pPr>
              <w:rPr>
                <w:rFonts w:ascii="Lato" w:hAnsi="Lato"/>
                <w:color w:val="002060"/>
              </w:rPr>
            </w:pPr>
            <w:r w:rsidRPr="00CF1593">
              <w:rPr>
                <w:rFonts w:ascii="Lato" w:hAnsi="Lato"/>
                <w:color w:val="002060"/>
              </w:rPr>
              <w:t>Answer questions to deepen knowledge and address and misconceptions or check on their knowledge acquisition</w:t>
            </w:r>
          </w:p>
          <w:p w14:paraId="66011B97" w14:textId="77777777" w:rsidR="00591218" w:rsidRPr="00CF1593" w:rsidRDefault="00591218" w:rsidP="00EC7E04">
            <w:pPr>
              <w:rPr>
                <w:rFonts w:ascii="Lato" w:hAnsi="Lato"/>
                <w:color w:val="002060"/>
              </w:rPr>
            </w:pPr>
            <w:r w:rsidRPr="00CF1593">
              <w:rPr>
                <w:rFonts w:ascii="Lato" w:hAnsi="Lato"/>
                <w:color w:val="002060"/>
              </w:rPr>
              <w:t>Always have access to learning that is designed to meet their needs</w:t>
            </w:r>
          </w:p>
          <w:p w14:paraId="538C5203" w14:textId="77777777" w:rsidR="00591218" w:rsidRPr="00CF1593" w:rsidRDefault="00591218" w:rsidP="00EC7E04">
            <w:pPr>
              <w:rPr>
                <w:rFonts w:ascii="Lato" w:hAnsi="Lato"/>
                <w:color w:val="002060"/>
              </w:rPr>
            </w:pPr>
          </w:p>
          <w:p w14:paraId="493314FB" w14:textId="77777777" w:rsidR="00591218" w:rsidRPr="00CF1593" w:rsidRDefault="00591218" w:rsidP="00EC7E04">
            <w:pPr>
              <w:rPr>
                <w:rFonts w:ascii="Lato" w:hAnsi="Lato"/>
                <w:color w:val="002060"/>
              </w:rPr>
            </w:pPr>
            <w:r w:rsidRPr="00CF1593">
              <w:rPr>
                <w:rFonts w:ascii="Lato" w:hAnsi="Lato"/>
                <w:color w:val="002060"/>
              </w:rPr>
              <w:t>Gaps are addressed and knowledge is secured</w:t>
            </w:r>
          </w:p>
          <w:p w14:paraId="47B8BD7F" w14:textId="77777777" w:rsidR="00591218" w:rsidRPr="00CF1593" w:rsidRDefault="00591218" w:rsidP="00EC7E04">
            <w:pPr>
              <w:rPr>
                <w:rFonts w:ascii="Lato" w:hAnsi="Lato"/>
                <w:color w:val="002060"/>
              </w:rPr>
            </w:pPr>
          </w:p>
          <w:p w14:paraId="154A8296" w14:textId="77777777" w:rsidR="00591218" w:rsidRPr="00CF1593" w:rsidRDefault="00591218" w:rsidP="00EC7E04">
            <w:pPr>
              <w:rPr>
                <w:rFonts w:ascii="Lato" w:hAnsi="Lato"/>
                <w:color w:val="002060"/>
              </w:rPr>
            </w:pPr>
          </w:p>
          <w:p w14:paraId="668078FA" w14:textId="77777777" w:rsidR="00591218" w:rsidRPr="00CF1593" w:rsidRDefault="00591218" w:rsidP="00EC7E04">
            <w:pPr>
              <w:rPr>
                <w:rFonts w:ascii="Lato" w:hAnsi="Lato"/>
                <w:color w:val="002060"/>
              </w:rPr>
            </w:pPr>
            <w:r w:rsidRPr="00CF1593">
              <w:rPr>
                <w:rFonts w:ascii="Lato" w:hAnsi="Lato"/>
                <w:color w:val="002060"/>
              </w:rPr>
              <w:t>Are well-supported by all adults</w:t>
            </w:r>
          </w:p>
          <w:p w14:paraId="69ADE968" w14:textId="77777777" w:rsidR="00591218" w:rsidRPr="00CF1593" w:rsidRDefault="00591218" w:rsidP="00EC7E04">
            <w:pPr>
              <w:rPr>
                <w:rFonts w:ascii="Lato" w:hAnsi="Lato"/>
                <w:color w:val="002060"/>
              </w:rPr>
            </w:pPr>
          </w:p>
          <w:p w14:paraId="4FE02BC6" w14:textId="77777777" w:rsidR="00591218" w:rsidRPr="00CF1593" w:rsidRDefault="00591218" w:rsidP="00EC7E04">
            <w:pPr>
              <w:rPr>
                <w:rFonts w:ascii="Lato" w:hAnsi="Lato"/>
                <w:color w:val="002060"/>
              </w:rPr>
            </w:pPr>
            <w:r w:rsidRPr="00CF1593">
              <w:rPr>
                <w:rFonts w:ascii="Lato" w:hAnsi="Lato"/>
                <w:color w:val="002060"/>
              </w:rPr>
              <w:t>Efforts are celebrated</w:t>
            </w:r>
          </w:p>
          <w:p w14:paraId="65FC2178" w14:textId="77777777" w:rsidR="00591218" w:rsidRPr="00CF1593" w:rsidRDefault="00591218" w:rsidP="00EC7E04">
            <w:pPr>
              <w:rPr>
                <w:rFonts w:ascii="Lato" w:hAnsi="Lato"/>
                <w:color w:val="002060"/>
              </w:rPr>
            </w:pPr>
          </w:p>
          <w:p w14:paraId="149CF0EE" w14:textId="77777777" w:rsidR="00591218" w:rsidRPr="00CF1593" w:rsidRDefault="00591218" w:rsidP="00EC7E04">
            <w:pPr>
              <w:rPr>
                <w:rFonts w:ascii="Lato" w:hAnsi="Lato"/>
                <w:color w:val="002060"/>
              </w:rPr>
            </w:pPr>
            <w:r w:rsidRPr="00CF1593">
              <w:rPr>
                <w:rFonts w:ascii="Lato" w:hAnsi="Lato"/>
                <w:color w:val="002060"/>
              </w:rPr>
              <w:t>Reflecting on planning and adapting to ensure of highest quality</w:t>
            </w:r>
          </w:p>
        </w:tc>
      </w:tr>
    </w:tbl>
    <w:p w14:paraId="4A151287" w14:textId="77777777" w:rsidR="00591218" w:rsidRDefault="00591218" w:rsidP="00591218">
      <w:pPr>
        <w:rPr>
          <w:color w:val="002060"/>
        </w:rPr>
      </w:pPr>
    </w:p>
    <w:p w14:paraId="19058D8D" w14:textId="59E7DD7F" w:rsidR="00CB6E69" w:rsidRPr="00B3329C" w:rsidRDefault="00E82359" w:rsidP="00B3329C">
      <w:pPr>
        <w:jc w:val="center"/>
        <w:rPr>
          <w:rFonts w:ascii="Lato" w:hAnsi="Lato"/>
          <w:b/>
          <w:bCs/>
          <w:color w:val="002060"/>
          <w:sz w:val="32"/>
          <w:szCs w:val="32"/>
        </w:rPr>
      </w:pPr>
      <w:r w:rsidRPr="00B3329C">
        <w:rPr>
          <w:rFonts w:ascii="Lato" w:hAnsi="Lato"/>
          <w:b/>
          <w:bCs/>
          <w:color w:val="002060"/>
          <w:sz w:val="32"/>
          <w:szCs w:val="32"/>
        </w:rPr>
        <w:t>Monitoring</w:t>
      </w:r>
      <w:r w:rsidR="00CB6E69" w:rsidRPr="00B3329C">
        <w:rPr>
          <w:rFonts w:ascii="Lato" w:hAnsi="Lato"/>
          <w:b/>
          <w:bCs/>
          <w:color w:val="002060"/>
          <w:sz w:val="32"/>
          <w:szCs w:val="32"/>
        </w:rPr>
        <w:t xml:space="preserve"> Teaching and Learning</w:t>
      </w:r>
    </w:p>
    <w:p w14:paraId="004E11F6" w14:textId="074A8585" w:rsidR="00FC3388" w:rsidRPr="004D7A0A" w:rsidRDefault="00527653" w:rsidP="004D7A0A">
      <w:pPr>
        <w:rPr>
          <w:rFonts w:ascii="Lato" w:hAnsi="Lato"/>
          <w:color w:val="002060"/>
          <w:sz w:val="24"/>
          <w:szCs w:val="24"/>
        </w:rPr>
      </w:pPr>
      <w:r w:rsidRPr="00B3329C">
        <w:rPr>
          <w:rFonts w:ascii="Lato" w:hAnsi="Lato"/>
          <w:color w:val="002060"/>
          <w:sz w:val="24"/>
          <w:szCs w:val="24"/>
        </w:rPr>
        <w:t xml:space="preserve">All schools will monitor the </w:t>
      </w:r>
      <w:r w:rsidR="0004731F" w:rsidRPr="00B3329C">
        <w:rPr>
          <w:rFonts w:ascii="Lato" w:hAnsi="Lato"/>
          <w:color w:val="002060"/>
          <w:sz w:val="24"/>
          <w:szCs w:val="24"/>
        </w:rPr>
        <w:t>implementation</w:t>
      </w:r>
      <w:r w:rsidRPr="00B3329C">
        <w:rPr>
          <w:rFonts w:ascii="Lato" w:hAnsi="Lato"/>
          <w:color w:val="002060"/>
          <w:sz w:val="24"/>
          <w:szCs w:val="24"/>
        </w:rPr>
        <w:t xml:space="preserve"> and impact of the curriculum via teaching, lear</w:t>
      </w:r>
      <w:r w:rsidR="0004731F" w:rsidRPr="00B3329C">
        <w:rPr>
          <w:rFonts w:ascii="Lato" w:hAnsi="Lato"/>
          <w:color w:val="002060"/>
          <w:sz w:val="24"/>
          <w:szCs w:val="24"/>
        </w:rPr>
        <w:t>ning and assessment observations</w:t>
      </w:r>
      <w:r w:rsidR="00CB0647" w:rsidRPr="00B3329C">
        <w:rPr>
          <w:rFonts w:ascii="Lato" w:hAnsi="Lato"/>
          <w:color w:val="002060"/>
          <w:sz w:val="24"/>
          <w:szCs w:val="24"/>
        </w:rPr>
        <w:t xml:space="preserve"> as well as learning walks and book looks reporting the standard of education delivered.</w:t>
      </w:r>
      <w:r w:rsidR="00572CAD" w:rsidRPr="00B3329C">
        <w:rPr>
          <w:rFonts w:ascii="Lato" w:hAnsi="Lato"/>
          <w:color w:val="002060"/>
          <w:sz w:val="24"/>
          <w:szCs w:val="24"/>
        </w:rPr>
        <w:t xml:space="preserve"> The school’s quality </w:t>
      </w:r>
      <w:proofErr w:type="gramStart"/>
      <w:r w:rsidR="00572CAD" w:rsidRPr="00B3329C">
        <w:rPr>
          <w:rFonts w:ascii="Lato" w:hAnsi="Lato"/>
          <w:color w:val="002060"/>
          <w:sz w:val="24"/>
          <w:szCs w:val="24"/>
        </w:rPr>
        <w:t>assure</w:t>
      </w:r>
      <w:proofErr w:type="gramEnd"/>
      <w:r w:rsidR="00572CAD" w:rsidRPr="00B3329C">
        <w:rPr>
          <w:rFonts w:ascii="Lato" w:hAnsi="Lato"/>
          <w:color w:val="002060"/>
          <w:sz w:val="24"/>
          <w:szCs w:val="24"/>
        </w:rPr>
        <w:t xml:space="preserve"> these judgements through the implementation of a range of school improvement partner activities</w:t>
      </w:r>
      <w:r w:rsidR="00470E19" w:rsidRPr="00B3329C">
        <w:rPr>
          <w:rFonts w:ascii="Lato" w:hAnsi="Lato"/>
          <w:color w:val="002060"/>
          <w:sz w:val="24"/>
          <w:szCs w:val="24"/>
        </w:rPr>
        <w:t xml:space="preserve">, peer-peer work and </w:t>
      </w:r>
      <w:r w:rsidR="009654F7" w:rsidRPr="00B3329C">
        <w:rPr>
          <w:rFonts w:ascii="Lato" w:hAnsi="Lato"/>
          <w:color w:val="002060"/>
          <w:sz w:val="24"/>
          <w:szCs w:val="24"/>
        </w:rPr>
        <w:t>being part of school working groups.</w:t>
      </w:r>
      <w:r w:rsidR="000630A7" w:rsidRPr="00B3329C">
        <w:rPr>
          <w:rFonts w:ascii="Lato" w:hAnsi="Lato"/>
          <w:color w:val="002060"/>
          <w:sz w:val="24"/>
          <w:szCs w:val="24"/>
        </w:rPr>
        <w:t xml:space="preserve"> This work supports </w:t>
      </w:r>
      <w:r w:rsidR="00F2791D" w:rsidRPr="00B3329C">
        <w:rPr>
          <w:rFonts w:ascii="Lato" w:hAnsi="Lato"/>
          <w:color w:val="002060"/>
          <w:sz w:val="24"/>
          <w:szCs w:val="24"/>
        </w:rPr>
        <w:t>identification of professional development needs</w:t>
      </w:r>
      <w:r w:rsidR="00B3329C" w:rsidRPr="00B3329C">
        <w:rPr>
          <w:rFonts w:ascii="Lato" w:hAnsi="Lato"/>
          <w:color w:val="002060"/>
          <w:sz w:val="24"/>
          <w:szCs w:val="24"/>
        </w:rPr>
        <w:t xml:space="preserve"> that the schools undertake to ensure quality teaching and learning.</w:t>
      </w:r>
    </w:p>
    <w:p w14:paraId="4A584C75" w14:textId="77777777" w:rsidR="00CB6E69" w:rsidRPr="00353FCC" w:rsidRDefault="00CB6E69" w:rsidP="00591218">
      <w:pPr>
        <w:rPr>
          <w:color w:val="002060"/>
        </w:rPr>
      </w:pPr>
    </w:p>
    <w:p w14:paraId="3695CA66" w14:textId="0D41E352" w:rsidR="00B70AF2" w:rsidRPr="001C1810" w:rsidRDefault="001C1810" w:rsidP="001C1810">
      <w:pPr>
        <w:spacing w:line="276" w:lineRule="auto"/>
        <w:jc w:val="center"/>
        <w:rPr>
          <w:rFonts w:ascii="Lato" w:hAnsi="Lato"/>
          <w:b/>
          <w:bCs/>
          <w:color w:val="002060"/>
          <w:sz w:val="32"/>
          <w:szCs w:val="32"/>
        </w:rPr>
      </w:pPr>
      <w:r w:rsidRPr="001C1810">
        <w:rPr>
          <w:rFonts w:ascii="Lato" w:hAnsi="Lato"/>
          <w:b/>
          <w:bCs/>
          <w:color w:val="002060"/>
          <w:sz w:val="32"/>
          <w:szCs w:val="32"/>
        </w:rPr>
        <w:t>Impact</w:t>
      </w:r>
    </w:p>
    <w:p w14:paraId="23BEBA77" w14:textId="0304E651" w:rsidR="001C1810" w:rsidRPr="001C1810" w:rsidRDefault="001C1810" w:rsidP="001C1810">
      <w:pPr>
        <w:spacing w:line="276" w:lineRule="auto"/>
        <w:jc w:val="both"/>
        <w:rPr>
          <w:rFonts w:ascii="Lato" w:hAnsi="Lato"/>
          <w:color w:val="182E56" w:themeColor="text2"/>
          <w:sz w:val="24"/>
          <w:szCs w:val="24"/>
        </w:rPr>
      </w:pPr>
      <w:r w:rsidRPr="001C1810">
        <w:rPr>
          <w:rFonts w:ascii="Lato" w:hAnsi="Lato"/>
          <w:color w:val="182E56" w:themeColor="text2"/>
          <w:sz w:val="24"/>
          <w:szCs w:val="24"/>
        </w:rPr>
        <w:t>Court School</w:t>
      </w:r>
      <w:r w:rsidR="000B3CDE">
        <w:rPr>
          <w:rFonts w:ascii="Lato" w:hAnsi="Lato"/>
          <w:color w:val="182E56" w:themeColor="text2"/>
          <w:sz w:val="24"/>
          <w:szCs w:val="24"/>
        </w:rPr>
        <w:t>’s</w:t>
      </w:r>
      <w:r w:rsidRPr="001C1810">
        <w:rPr>
          <w:rFonts w:ascii="Lato" w:hAnsi="Lato"/>
          <w:color w:val="182E56" w:themeColor="text2"/>
          <w:sz w:val="24"/>
          <w:szCs w:val="24"/>
        </w:rPr>
        <w:t xml:space="preserve"> prepares confident learners who are ready and equipped to apply their learning in range of settings beyond school life.</w:t>
      </w:r>
    </w:p>
    <w:p w14:paraId="6704292A" w14:textId="77777777" w:rsidR="001C1810" w:rsidRPr="001C1810" w:rsidRDefault="001C1810" w:rsidP="001C1810">
      <w:pPr>
        <w:spacing w:line="276" w:lineRule="auto"/>
        <w:jc w:val="both"/>
        <w:rPr>
          <w:rFonts w:ascii="Lato" w:hAnsi="Lato"/>
          <w:color w:val="182E56" w:themeColor="text2"/>
          <w:sz w:val="24"/>
          <w:szCs w:val="24"/>
        </w:rPr>
      </w:pPr>
      <w:r w:rsidRPr="001C1810">
        <w:rPr>
          <w:rFonts w:ascii="Lato" w:hAnsi="Lato"/>
          <w:color w:val="182E56" w:themeColor="text2"/>
          <w:sz w:val="24"/>
          <w:szCs w:val="24"/>
        </w:rPr>
        <w:t>They have the relevant qualifications and personal skills to support them in the next steps in preparing for adulthood.</w:t>
      </w:r>
    </w:p>
    <w:p w14:paraId="029FD443" w14:textId="77777777" w:rsidR="001C1810" w:rsidRDefault="001C1810" w:rsidP="00B70AF2">
      <w:pPr>
        <w:spacing w:line="276" w:lineRule="auto"/>
        <w:jc w:val="both"/>
        <w:rPr>
          <w:rFonts w:ascii="Lato" w:hAnsi="Lato"/>
          <w:color w:val="182E56" w:themeColor="text2"/>
          <w:sz w:val="24"/>
          <w:szCs w:val="24"/>
        </w:rPr>
      </w:pPr>
    </w:p>
    <w:p w14:paraId="40E21667" w14:textId="77777777" w:rsidR="00B9490B" w:rsidRPr="00CF11C6" w:rsidRDefault="00B9490B" w:rsidP="00B70AF2">
      <w:pPr>
        <w:spacing w:line="276" w:lineRule="auto"/>
        <w:jc w:val="both"/>
        <w:rPr>
          <w:rFonts w:ascii="Lato" w:hAnsi="Lato"/>
          <w:color w:val="182E56" w:themeColor="text2"/>
          <w:sz w:val="24"/>
          <w:szCs w:val="24"/>
        </w:rPr>
      </w:pPr>
    </w:p>
    <w:p w14:paraId="3F1695E2" w14:textId="77777777" w:rsidR="0094199B" w:rsidRDefault="0094199B" w:rsidP="00682C85">
      <w:pPr>
        <w:pStyle w:val="1bodycopy10pt"/>
        <w:spacing w:after="0" w:line="276" w:lineRule="auto"/>
        <w:rPr>
          <w:rFonts w:ascii="Lato" w:hAnsi="Lato"/>
          <w:noProof/>
          <w:color w:val="002060"/>
          <w:sz w:val="24"/>
        </w:rPr>
      </w:pPr>
    </w:p>
    <w:p w14:paraId="430D9422" w14:textId="77777777" w:rsidR="00220789" w:rsidRDefault="00220789" w:rsidP="00682C85">
      <w:pPr>
        <w:pStyle w:val="1bodycopy10pt"/>
        <w:spacing w:after="0" w:line="276" w:lineRule="auto"/>
        <w:rPr>
          <w:rFonts w:ascii="Lato" w:hAnsi="Lato"/>
          <w:noProof/>
          <w:color w:val="002060"/>
          <w:sz w:val="24"/>
        </w:rPr>
      </w:pPr>
    </w:p>
    <w:p w14:paraId="32A32546" w14:textId="3DC6620A" w:rsidR="00220789" w:rsidRDefault="000B3CDE" w:rsidP="00682C85">
      <w:pPr>
        <w:pStyle w:val="1bodycopy10pt"/>
        <w:spacing w:after="0" w:line="276" w:lineRule="auto"/>
        <w:rPr>
          <w:rFonts w:ascii="Lato" w:hAnsi="Lato"/>
          <w:noProof/>
          <w:color w:val="002060"/>
          <w:sz w:val="24"/>
        </w:rPr>
      </w:pPr>
      <w:r>
        <w:rPr>
          <w:rFonts w:ascii="Calibri" w:hAnsi="Calibri" w:cs="Calibri"/>
          <w:noProof/>
          <w:sz w:val="28"/>
          <w:szCs w:val="28"/>
        </w:rPr>
        <w:lastRenderedPageBreak/>
        <w:drawing>
          <wp:anchor distT="0" distB="0" distL="114300" distR="114300" simplePos="0" relativeHeight="251660288" behindDoc="0" locked="0" layoutInCell="1" allowOverlap="1" wp14:anchorId="334BFD12" wp14:editId="32443DB4">
            <wp:simplePos x="0" y="0"/>
            <wp:positionH relativeFrom="column">
              <wp:posOffset>5397618</wp:posOffset>
            </wp:positionH>
            <wp:positionV relativeFrom="paragraph">
              <wp:posOffset>1935</wp:posOffset>
            </wp:positionV>
            <wp:extent cx="1200150" cy="982980"/>
            <wp:effectExtent l="0" t="0" r="0" b="7620"/>
            <wp:wrapNone/>
            <wp:docPr id="391721432" name="Picture 3" descr="The Rights Respecting Schools Award | UNICEF UK"/>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1200150" cy="982980"/>
                    </a:xfrm>
                    <a:prstGeom prst="rect">
                      <a:avLst/>
                    </a:prstGeom>
                    <a:noFill/>
                    <a:ln>
                      <a:noFill/>
                      <a:prstDash/>
                    </a:ln>
                  </pic:spPr>
                </pic:pic>
              </a:graphicData>
            </a:graphic>
          </wp:anchor>
        </w:drawing>
      </w:r>
    </w:p>
    <w:p w14:paraId="778972FC" w14:textId="2568BA78" w:rsidR="000B3CDE" w:rsidRDefault="000B3CDE" w:rsidP="000B3CDE">
      <w:pPr>
        <w:jc w:val="center"/>
      </w:pPr>
      <w:r>
        <w:rPr>
          <w:rFonts w:ascii="Calibri" w:hAnsi="Calibri" w:cs="Calibri"/>
          <w:b/>
          <w:bCs/>
          <w:noProof/>
          <w:color w:val="4EA72E"/>
          <w:sz w:val="28"/>
          <w:szCs w:val="28"/>
        </w:rPr>
        <w:drawing>
          <wp:anchor distT="0" distB="0" distL="114300" distR="114300" simplePos="0" relativeHeight="251659264" behindDoc="0" locked="0" layoutInCell="1" allowOverlap="1" wp14:anchorId="2BBCBF61" wp14:editId="5CD8C8C3">
            <wp:simplePos x="0" y="0"/>
            <wp:positionH relativeFrom="column">
              <wp:posOffset>-226286</wp:posOffset>
            </wp:positionH>
            <wp:positionV relativeFrom="paragraph">
              <wp:posOffset>-383535</wp:posOffset>
            </wp:positionV>
            <wp:extent cx="1156972" cy="1164588"/>
            <wp:effectExtent l="0" t="0" r="5078" b="0"/>
            <wp:wrapNone/>
            <wp:docPr id="961201478" name="Picture 1" descr="A logo with people and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r="978"/>
                    <a:stretch>
                      <a:fillRect/>
                    </a:stretch>
                  </pic:blipFill>
                  <pic:spPr>
                    <a:xfrm>
                      <a:off x="0" y="0"/>
                      <a:ext cx="1156972" cy="1164588"/>
                    </a:xfrm>
                    <a:prstGeom prst="rect">
                      <a:avLst/>
                    </a:prstGeom>
                    <a:noFill/>
                    <a:ln>
                      <a:noFill/>
                      <a:prstDash/>
                    </a:ln>
                  </pic:spPr>
                </pic:pic>
              </a:graphicData>
            </a:graphic>
          </wp:anchor>
        </w:drawing>
      </w:r>
      <w:r>
        <w:rPr>
          <w:rFonts w:ascii="Calibri" w:hAnsi="Calibri" w:cs="Calibri"/>
          <w:b/>
          <w:bCs/>
          <w:color w:val="4EA72E"/>
          <w:sz w:val="28"/>
          <w:szCs w:val="28"/>
        </w:rPr>
        <w:t>Great Teaching and Learning at Cardrew Court School</w:t>
      </w:r>
    </w:p>
    <w:p w14:paraId="6F0D23B5" w14:textId="77777777" w:rsidR="000B3CDE" w:rsidRDefault="000B3CDE" w:rsidP="000B3CDE">
      <w:pPr>
        <w:jc w:val="center"/>
        <w:rPr>
          <w:rFonts w:ascii="Calibri" w:hAnsi="Calibri" w:cs="Calibri"/>
          <w:b/>
          <w:bCs/>
          <w:color w:val="4EA72E"/>
          <w:sz w:val="28"/>
          <w:szCs w:val="28"/>
        </w:rPr>
      </w:pPr>
      <w:r>
        <w:rPr>
          <w:rFonts w:ascii="Calibri" w:hAnsi="Calibri" w:cs="Calibri"/>
          <w:b/>
          <w:bCs/>
          <w:color w:val="4EA72E"/>
          <w:sz w:val="28"/>
          <w:szCs w:val="28"/>
        </w:rPr>
        <w:t>A model of best practice</w:t>
      </w:r>
    </w:p>
    <w:p w14:paraId="661FC1D3" w14:textId="77777777" w:rsidR="000B3CDE" w:rsidRDefault="000B3CDE" w:rsidP="000B3CDE">
      <w:pPr>
        <w:jc w:val="center"/>
        <w:rPr>
          <w:rFonts w:ascii="Calibri" w:hAnsi="Calibri" w:cs="Calibri"/>
          <w:b/>
          <w:bCs/>
          <w:color w:val="4EA72E"/>
        </w:rPr>
      </w:pPr>
    </w:p>
    <w:p w14:paraId="6B5BAB38" w14:textId="77777777" w:rsidR="000B3CDE" w:rsidRDefault="000B3CDE" w:rsidP="000B3CDE">
      <w:pPr>
        <w:rPr>
          <w:rFonts w:ascii="Calibri" w:hAnsi="Calibri" w:cs="Calibri"/>
          <w:b/>
          <w:bCs/>
          <w:color w:val="000000"/>
          <w:sz w:val="20"/>
          <w:szCs w:val="20"/>
        </w:rPr>
      </w:pPr>
      <w:r>
        <w:rPr>
          <w:rFonts w:ascii="Calibri" w:hAnsi="Calibri" w:cs="Calibri"/>
          <w:b/>
          <w:bCs/>
          <w:color w:val="000000"/>
          <w:sz w:val="20"/>
          <w:szCs w:val="20"/>
        </w:rPr>
        <w:t xml:space="preserve">The intended impact of a Teaching and Learning model </w:t>
      </w:r>
    </w:p>
    <w:p w14:paraId="36C46EF1" w14:textId="77777777" w:rsidR="000B3CDE" w:rsidRPr="000B3CDE" w:rsidRDefault="000B3CDE" w:rsidP="000B3CDE">
      <w:pPr>
        <w:pStyle w:val="ListParagraph"/>
        <w:numPr>
          <w:ilvl w:val="0"/>
          <w:numId w:val="31"/>
        </w:numPr>
        <w:suppressAutoHyphens/>
        <w:autoSpaceDN w:val="0"/>
        <w:spacing w:after="0" w:line="240" w:lineRule="auto"/>
        <w:contextualSpacing w:val="0"/>
        <w:textAlignment w:val="baseline"/>
        <w:rPr>
          <w:rFonts w:ascii="Calibri" w:hAnsi="Calibri" w:cs="Calibri"/>
          <w:sz w:val="18"/>
          <w:szCs w:val="18"/>
        </w:rPr>
      </w:pPr>
      <w:r w:rsidRPr="000B3CDE">
        <w:rPr>
          <w:rFonts w:ascii="Calibri" w:hAnsi="Calibri" w:cs="Calibri"/>
          <w:sz w:val="18"/>
          <w:szCs w:val="18"/>
        </w:rPr>
        <w:t xml:space="preserve">Brings together the best of practice from primary, secondary, mainstream and specialist settings – demonstrating expertise and experience </w:t>
      </w:r>
    </w:p>
    <w:p w14:paraId="28E0E719" w14:textId="77777777" w:rsidR="000B3CDE" w:rsidRPr="000B3CDE" w:rsidRDefault="000B3CDE" w:rsidP="000B3CDE">
      <w:pPr>
        <w:pStyle w:val="ListParagraph"/>
        <w:numPr>
          <w:ilvl w:val="0"/>
          <w:numId w:val="31"/>
        </w:numPr>
        <w:suppressAutoHyphens/>
        <w:autoSpaceDN w:val="0"/>
        <w:spacing w:after="0" w:line="240" w:lineRule="auto"/>
        <w:contextualSpacing w:val="0"/>
        <w:textAlignment w:val="baseline"/>
        <w:rPr>
          <w:rFonts w:ascii="Calibri" w:hAnsi="Calibri" w:cs="Calibri"/>
          <w:sz w:val="18"/>
          <w:szCs w:val="18"/>
        </w:rPr>
      </w:pPr>
      <w:r w:rsidRPr="000B3CDE">
        <w:rPr>
          <w:rFonts w:ascii="Calibri" w:hAnsi="Calibri" w:cs="Calibri"/>
          <w:sz w:val="18"/>
          <w:szCs w:val="18"/>
        </w:rPr>
        <w:t xml:space="preserve">Supports teachers to deliver subjects outside of their specialism </w:t>
      </w:r>
    </w:p>
    <w:p w14:paraId="570E71DD" w14:textId="77777777" w:rsidR="000B3CDE" w:rsidRPr="000B3CDE" w:rsidRDefault="000B3CDE" w:rsidP="000B3CDE">
      <w:pPr>
        <w:pStyle w:val="ListParagraph"/>
        <w:numPr>
          <w:ilvl w:val="0"/>
          <w:numId w:val="31"/>
        </w:numPr>
        <w:suppressAutoHyphens/>
        <w:autoSpaceDN w:val="0"/>
        <w:spacing w:after="0" w:line="240" w:lineRule="auto"/>
        <w:contextualSpacing w:val="0"/>
        <w:textAlignment w:val="baseline"/>
        <w:rPr>
          <w:rFonts w:ascii="Calibri" w:hAnsi="Calibri" w:cs="Calibri"/>
          <w:sz w:val="18"/>
          <w:szCs w:val="18"/>
        </w:rPr>
      </w:pPr>
      <w:r w:rsidRPr="000B3CDE">
        <w:rPr>
          <w:rFonts w:ascii="Calibri" w:hAnsi="Calibri" w:cs="Calibri"/>
          <w:sz w:val="18"/>
          <w:szCs w:val="18"/>
        </w:rPr>
        <w:t xml:space="preserve">Supports teaching assistants to know what to expect throughout a lesson so they can be most effectively deployed to facilitate and enhance learning </w:t>
      </w:r>
    </w:p>
    <w:p w14:paraId="60330592" w14:textId="77777777" w:rsidR="000B3CDE" w:rsidRPr="000B3CDE" w:rsidRDefault="000B3CDE" w:rsidP="000B3CDE">
      <w:pPr>
        <w:pStyle w:val="ListParagraph"/>
        <w:numPr>
          <w:ilvl w:val="0"/>
          <w:numId w:val="31"/>
        </w:numPr>
        <w:suppressAutoHyphens/>
        <w:autoSpaceDN w:val="0"/>
        <w:spacing w:after="0" w:line="240" w:lineRule="auto"/>
        <w:contextualSpacing w:val="0"/>
        <w:textAlignment w:val="baseline"/>
        <w:rPr>
          <w:rFonts w:ascii="Calibri" w:hAnsi="Calibri" w:cs="Calibri"/>
          <w:sz w:val="18"/>
          <w:szCs w:val="18"/>
        </w:rPr>
      </w:pPr>
      <w:r w:rsidRPr="000B3CDE">
        <w:rPr>
          <w:rFonts w:ascii="Calibri" w:hAnsi="Calibri" w:cs="Calibri"/>
          <w:sz w:val="18"/>
          <w:szCs w:val="18"/>
        </w:rPr>
        <w:t>Implementing consistent teaching and learning strategies across all subjects reduces cognitive load for our learners</w:t>
      </w:r>
    </w:p>
    <w:p w14:paraId="2069AD86" w14:textId="77777777" w:rsidR="000B3CDE" w:rsidRPr="000B3CDE" w:rsidRDefault="000B3CDE" w:rsidP="000B3CDE">
      <w:pPr>
        <w:pStyle w:val="ListParagraph"/>
        <w:numPr>
          <w:ilvl w:val="0"/>
          <w:numId w:val="31"/>
        </w:numPr>
        <w:suppressAutoHyphens/>
        <w:autoSpaceDN w:val="0"/>
        <w:spacing w:after="0" w:line="240" w:lineRule="auto"/>
        <w:contextualSpacing w:val="0"/>
        <w:textAlignment w:val="baseline"/>
        <w:rPr>
          <w:rFonts w:ascii="Calibri" w:hAnsi="Calibri" w:cs="Calibri"/>
          <w:sz w:val="18"/>
          <w:szCs w:val="18"/>
        </w:rPr>
      </w:pPr>
      <w:r w:rsidRPr="000B3CDE">
        <w:rPr>
          <w:rFonts w:ascii="Calibri" w:hAnsi="Calibri" w:cs="Calibri"/>
          <w:sz w:val="18"/>
          <w:szCs w:val="18"/>
        </w:rPr>
        <w:t>Builds awareness of meta-cognition for our learners – the model lends itself to the explicit sharing of ‘how we learn best’</w:t>
      </w:r>
    </w:p>
    <w:p w14:paraId="60573671" w14:textId="3961020F" w:rsidR="000B3CDE" w:rsidRPr="000B3CDE" w:rsidRDefault="000B3CDE" w:rsidP="000B3CDE">
      <w:pPr>
        <w:pStyle w:val="ListParagraph"/>
        <w:numPr>
          <w:ilvl w:val="0"/>
          <w:numId w:val="31"/>
        </w:numPr>
        <w:suppressAutoHyphens/>
        <w:autoSpaceDN w:val="0"/>
        <w:spacing w:after="0" w:line="240" w:lineRule="auto"/>
        <w:contextualSpacing w:val="0"/>
        <w:textAlignment w:val="baseline"/>
        <w:rPr>
          <w:sz w:val="18"/>
          <w:szCs w:val="18"/>
        </w:rPr>
      </w:pPr>
      <w:r w:rsidRPr="000B3CDE">
        <w:rPr>
          <w:rFonts w:ascii="Calibri" w:hAnsi="Calibri" w:cs="Calibri"/>
          <w:sz w:val="18"/>
          <w:szCs w:val="18"/>
        </w:rPr>
        <w:t xml:space="preserve">Supports a whole school approach to identifying areas for further professional development </w:t>
      </w:r>
      <w:r w:rsidRPr="000B3CDE">
        <w:rPr>
          <w:rFonts w:ascii="Calibri" w:hAnsi="Calibri" w:cs="Calibri"/>
          <w:b/>
          <w:bCs/>
          <w:sz w:val="18"/>
          <w:szCs w:val="18"/>
        </w:rPr>
        <w:t>  </w:t>
      </w: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24"/>
        <w:gridCol w:w="1265"/>
        <w:gridCol w:w="4131"/>
        <w:gridCol w:w="4448"/>
      </w:tblGrid>
      <w:tr w:rsidR="000B3CDE" w14:paraId="7999A03A" w14:textId="77777777" w:rsidTr="007D2A15">
        <w:tc>
          <w:tcPr>
            <w:tcW w:w="924" w:type="dxa"/>
            <w:vMerge w:val="restart"/>
            <w:shd w:val="clear" w:color="auto" w:fill="FFCC66"/>
            <w:tcMar>
              <w:top w:w="0" w:type="dxa"/>
              <w:left w:w="108" w:type="dxa"/>
              <w:bottom w:w="0" w:type="dxa"/>
              <w:right w:w="108" w:type="dxa"/>
            </w:tcMar>
            <w:textDirection w:val="btLr"/>
          </w:tcPr>
          <w:p w14:paraId="0CD06A0A" w14:textId="77777777" w:rsidR="000B3CDE" w:rsidRDefault="000B3CDE" w:rsidP="007D2A15">
            <w:pPr>
              <w:spacing w:after="0" w:line="240" w:lineRule="auto"/>
              <w:ind w:left="113" w:right="113"/>
              <w:jc w:val="center"/>
            </w:pPr>
            <w:r>
              <w:rPr>
                <w:rFonts w:ascii="Calibri" w:hAnsi="Calibri" w:cs="Calibri"/>
                <w:b/>
                <w:bCs/>
                <w:color w:val="000000"/>
                <w:sz w:val="28"/>
                <w:szCs w:val="28"/>
              </w:rPr>
              <w:t>Belong</w:t>
            </w:r>
          </w:p>
          <w:p w14:paraId="3280C512" w14:textId="77777777" w:rsidR="000B3CDE" w:rsidRPr="00C76FCA" w:rsidRDefault="000B3CDE" w:rsidP="007D2A15">
            <w:pPr>
              <w:spacing w:after="0" w:line="240" w:lineRule="auto"/>
              <w:ind w:left="113" w:right="113"/>
              <w:jc w:val="center"/>
              <w:rPr>
                <w:rFonts w:ascii="Calibri" w:hAnsi="Calibri" w:cs="Calibri"/>
                <w:b/>
                <w:bCs/>
                <w:color w:val="000000"/>
                <w:sz w:val="28"/>
                <w:szCs w:val="28"/>
              </w:rPr>
            </w:pPr>
            <w:r>
              <w:rPr>
                <w:rFonts w:ascii="Calibri" w:hAnsi="Calibri" w:cs="Calibri"/>
                <w:b/>
                <w:bCs/>
                <w:color w:val="000000"/>
                <w:sz w:val="28"/>
                <w:szCs w:val="28"/>
              </w:rPr>
              <w:t xml:space="preserve"> Believe   Achieve </w:t>
            </w:r>
          </w:p>
        </w:tc>
        <w:tc>
          <w:tcPr>
            <w:tcW w:w="1265" w:type="dxa"/>
            <w:shd w:val="clear" w:color="auto" w:fill="275317"/>
            <w:tcMar>
              <w:top w:w="0" w:type="dxa"/>
              <w:left w:w="108" w:type="dxa"/>
              <w:bottom w:w="0" w:type="dxa"/>
              <w:right w:w="108" w:type="dxa"/>
            </w:tcMar>
          </w:tcPr>
          <w:p w14:paraId="1115094D" w14:textId="77777777" w:rsidR="000B3CDE" w:rsidRDefault="000B3CDE" w:rsidP="007D2A15">
            <w:pPr>
              <w:spacing w:after="0" w:line="240" w:lineRule="auto"/>
              <w:jc w:val="center"/>
              <w:rPr>
                <w:rFonts w:ascii="Calibri" w:hAnsi="Calibri" w:cs="Calibri"/>
                <w:b/>
                <w:bCs/>
                <w:color w:val="FFFFFF"/>
              </w:rPr>
            </w:pPr>
          </w:p>
        </w:tc>
        <w:tc>
          <w:tcPr>
            <w:tcW w:w="4131" w:type="dxa"/>
            <w:shd w:val="clear" w:color="auto" w:fill="275317"/>
            <w:tcMar>
              <w:top w:w="0" w:type="dxa"/>
              <w:left w:w="108" w:type="dxa"/>
              <w:bottom w:w="0" w:type="dxa"/>
              <w:right w:w="108" w:type="dxa"/>
            </w:tcMar>
          </w:tcPr>
          <w:p w14:paraId="6F128691" w14:textId="77777777" w:rsidR="000B3CDE" w:rsidRDefault="000B3CDE" w:rsidP="007D2A15">
            <w:pPr>
              <w:spacing w:after="0" w:line="240" w:lineRule="auto"/>
              <w:jc w:val="center"/>
            </w:pPr>
            <w:r>
              <w:rPr>
                <w:rFonts w:ascii="Calibri" w:hAnsi="Calibri" w:cs="Calibri"/>
                <w:b/>
                <w:bCs/>
                <w:color w:val="FFFFFF"/>
              </w:rPr>
              <w:t>Best practice</w:t>
            </w:r>
          </w:p>
        </w:tc>
        <w:tc>
          <w:tcPr>
            <w:tcW w:w="4448" w:type="dxa"/>
            <w:shd w:val="clear" w:color="auto" w:fill="275317"/>
            <w:tcMar>
              <w:top w:w="0" w:type="dxa"/>
              <w:left w:w="108" w:type="dxa"/>
              <w:bottom w:w="0" w:type="dxa"/>
              <w:right w:w="108" w:type="dxa"/>
            </w:tcMar>
          </w:tcPr>
          <w:p w14:paraId="34C16056" w14:textId="77777777" w:rsidR="000B3CDE" w:rsidRDefault="000B3CDE" w:rsidP="007D2A15">
            <w:pPr>
              <w:spacing w:after="0" w:line="240" w:lineRule="auto"/>
              <w:jc w:val="center"/>
            </w:pPr>
            <w:r>
              <w:rPr>
                <w:rFonts w:ascii="Calibri" w:hAnsi="Calibri" w:cs="Calibri"/>
                <w:b/>
                <w:bCs/>
                <w:color w:val="FFFFFF"/>
              </w:rPr>
              <w:t>So that learners…</w:t>
            </w:r>
          </w:p>
        </w:tc>
      </w:tr>
      <w:tr w:rsidR="000B3CDE" w14:paraId="461250A0" w14:textId="77777777" w:rsidTr="007D2A15">
        <w:tc>
          <w:tcPr>
            <w:tcW w:w="924" w:type="dxa"/>
            <w:vMerge/>
            <w:shd w:val="clear" w:color="auto" w:fill="FFCC66"/>
            <w:tcMar>
              <w:top w:w="0" w:type="dxa"/>
              <w:left w:w="108" w:type="dxa"/>
              <w:bottom w:w="0" w:type="dxa"/>
              <w:right w:w="108" w:type="dxa"/>
            </w:tcMar>
            <w:textDirection w:val="btLr"/>
          </w:tcPr>
          <w:p w14:paraId="15A4BADF" w14:textId="77777777" w:rsidR="000B3CDE" w:rsidRDefault="000B3CDE" w:rsidP="007D2A15">
            <w:pPr>
              <w:spacing w:after="0" w:line="240" w:lineRule="auto"/>
              <w:ind w:left="113" w:right="113"/>
              <w:jc w:val="center"/>
              <w:rPr>
                <w:rFonts w:ascii="Calibri" w:hAnsi="Calibri" w:cs="Calibri"/>
                <w:b/>
                <w:bCs/>
                <w:color w:val="000000"/>
                <w:sz w:val="28"/>
                <w:szCs w:val="28"/>
              </w:rPr>
            </w:pPr>
          </w:p>
        </w:tc>
        <w:tc>
          <w:tcPr>
            <w:tcW w:w="1265" w:type="dxa"/>
            <w:vMerge w:val="restart"/>
            <w:shd w:val="clear" w:color="auto" w:fill="D9F2D0"/>
            <w:tcMar>
              <w:top w:w="0" w:type="dxa"/>
              <w:left w:w="108" w:type="dxa"/>
              <w:bottom w:w="0" w:type="dxa"/>
              <w:right w:w="108" w:type="dxa"/>
            </w:tcMar>
            <w:vAlign w:val="center"/>
          </w:tcPr>
          <w:p w14:paraId="6BA1C2C5" w14:textId="77777777" w:rsidR="000B3CDE" w:rsidRDefault="000B3CDE" w:rsidP="007D2A15">
            <w:pPr>
              <w:spacing w:after="0" w:line="240" w:lineRule="auto"/>
              <w:jc w:val="center"/>
              <w:rPr>
                <w:rFonts w:ascii="Calibri" w:hAnsi="Calibri" w:cs="Calibri"/>
                <w:b/>
                <w:bCs/>
                <w:color w:val="4EA72E"/>
                <w:sz w:val="20"/>
                <w:szCs w:val="20"/>
              </w:rPr>
            </w:pPr>
          </w:p>
          <w:p w14:paraId="37B9DD87" w14:textId="77777777" w:rsidR="000B3CDE" w:rsidRDefault="000B3CDE" w:rsidP="007D2A15">
            <w:pPr>
              <w:spacing w:after="0" w:line="240" w:lineRule="auto"/>
              <w:jc w:val="center"/>
              <w:rPr>
                <w:rFonts w:ascii="Calibri" w:hAnsi="Calibri" w:cs="Calibri"/>
                <w:b/>
                <w:bCs/>
                <w:color w:val="4EA72E"/>
                <w:sz w:val="20"/>
                <w:szCs w:val="20"/>
              </w:rPr>
            </w:pPr>
          </w:p>
          <w:p w14:paraId="7074557D" w14:textId="77777777" w:rsidR="000B3CDE" w:rsidRDefault="000B3CDE" w:rsidP="007D2A15">
            <w:pPr>
              <w:spacing w:after="0" w:line="240" w:lineRule="auto"/>
              <w:jc w:val="center"/>
              <w:rPr>
                <w:rFonts w:ascii="Calibri" w:hAnsi="Calibri" w:cs="Calibri"/>
                <w:b/>
                <w:bCs/>
                <w:color w:val="4EA72E"/>
                <w:sz w:val="20"/>
                <w:szCs w:val="20"/>
              </w:rPr>
            </w:pPr>
            <w:r>
              <w:rPr>
                <w:rFonts w:ascii="Calibri" w:hAnsi="Calibri" w:cs="Calibri"/>
                <w:b/>
                <w:bCs/>
                <w:color w:val="4EA72E"/>
                <w:sz w:val="20"/>
                <w:szCs w:val="20"/>
              </w:rPr>
              <w:t>Plan and Prepare</w:t>
            </w:r>
          </w:p>
          <w:p w14:paraId="3A008742" w14:textId="77777777" w:rsidR="000B3CDE" w:rsidRDefault="000B3CDE" w:rsidP="007D2A15">
            <w:pPr>
              <w:spacing w:after="0" w:line="240" w:lineRule="auto"/>
              <w:jc w:val="center"/>
              <w:rPr>
                <w:rFonts w:ascii="Calibri" w:hAnsi="Calibri" w:cs="Calibri"/>
                <w:b/>
                <w:bCs/>
                <w:color w:val="4EA72E"/>
                <w:sz w:val="20"/>
                <w:szCs w:val="20"/>
              </w:rPr>
            </w:pPr>
          </w:p>
          <w:p w14:paraId="4151C9B7" w14:textId="77777777" w:rsidR="000B3CDE" w:rsidRDefault="000B3CDE" w:rsidP="007D2A15">
            <w:pPr>
              <w:spacing w:after="0" w:line="240" w:lineRule="auto"/>
              <w:jc w:val="center"/>
              <w:rPr>
                <w:rFonts w:ascii="Calibri" w:hAnsi="Calibri" w:cs="Calibri"/>
                <w:b/>
                <w:bCs/>
                <w:color w:val="000000"/>
                <w:sz w:val="18"/>
                <w:szCs w:val="18"/>
              </w:rPr>
            </w:pPr>
          </w:p>
          <w:p w14:paraId="79B44A0B" w14:textId="77777777" w:rsidR="000B3CDE" w:rsidRDefault="000B3CDE" w:rsidP="007D2A15">
            <w:pPr>
              <w:spacing w:after="0" w:line="240" w:lineRule="auto"/>
              <w:jc w:val="center"/>
              <w:rPr>
                <w:rFonts w:ascii="Calibri" w:hAnsi="Calibri" w:cs="Calibri"/>
                <w:b/>
                <w:bCs/>
                <w:color w:val="FFFFFF"/>
              </w:rPr>
            </w:pPr>
          </w:p>
        </w:tc>
        <w:tc>
          <w:tcPr>
            <w:tcW w:w="4131" w:type="dxa"/>
            <w:shd w:val="clear" w:color="auto" w:fill="FFFFFF"/>
            <w:tcMar>
              <w:top w:w="0" w:type="dxa"/>
              <w:left w:w="108" w:type="dxa"/>
              <w:bottom w:w="0" w:type="dxa"/>
              <w:right w:w="108" w:type="dxa"/>
            </w:tcMar>
          </w:tcPr>
          <w:p w14:paraId="14897CAA" w14:textId="77777777" w:rsidR="000B3CDE" w:rsidRPr="000B3CDE" w:rsidRDefault="000B3CDE" w:rsidP="007D2A15">
            <w:pPr>
              <w:spacing w:after="0" w:line="240" w:lineRule="auto"/>
              <w:rPr>
                <w:rFonts w:ascii="Calibri" w:hAnsi="Calibri" w:cs="Calibri"/>
                <w:color w:val="000000"/>
                <w:sz w:val="18"/>
                <w:szCs w:val="18"/>
              </w:rPr>
            </w:pPr>
            <w:r w:rsidRPr="000B3CDE">
              <w:rPr>
                <w:rFonts w:ascii="Calibri" w:hAnsi="Calibri" w:cs="Calibri"/>
                <w:color w:val="000000"/>
                <w:sz w:val="18"/>
                <w:szCs w:val="18"/>
              </w:rPr>
              <w:t xml:space="preserve">Specific, individualised knowledge of learners is utilised to build safe and trusting relationships within the school setting. </w:t>
            </w:r>
          </w:p>
        </w:tc>
        <w:tc>
          <w:tcPr>
            <w:tcW w:w="4448" w:type="dxa"/>
            <w:shd w:val="clear" w:color="auto" w:fill="FFFFFF"/>
            <w:tcMar>
              <w:top w:w="0" w:type="dxa"/>
              <w:left w:w="108" w:type="dxa"/>
              <w:bottom w:w="0" w:type="dxa"/>
              <w:right w:w="108" w:type="dxa"/>
            </w:tcMar>
          </w:tcPr>
          <w:p w14:paraId="79803230" w14:textId="77777777" w:rsidR="000B3CDE" w:rsidRPr="000B3CDE" w:rsidRDefault="000B3CDE" w:rsidP="007D2A15">
            <w:pPr>
              <w:spacing w:after="0" w:line="240" w:lineRule="auto"/>
              <w:rPr>
                <w:sz w:val="18"/>
                <w:szCs w:val="18"/>
              </w:rPr>
            </w:pPr>
            <w:r w:rsidRPr="000B3CDE">
              <w:rPr>
                <w:rFonts w:ascii="Calibri" w:hAnsi="Calibri" w:cs="Calibri"/>
                <w:color w:val="000000"/>
                <w:sz w:val="18"/>
                <w:szCs w:val="18"/>
              </w:rPr>
              <w:t xml:space="preserve">Are afforded relevant, high-quality teaching appropriate to their needs which motivates them. </w:t>
            </w:r>
          </w:p>
        </w:tc>
      </w:tr>
      <w:tr w:rsidR="000B3CDE" w14:paraId="1266D097" w14:textId="77777777" w:rsidTr="007D2A15">
        <w:tc>
          <w:tcPr>
            <w:tcW w:w="924" w:type="dxa"/>
            <w:vMerge/>
            <w:shd w:val="clear" w:color="auto" w:fill="FFCC66"/>
            <w:tcMar>
              <w:top w:w="0" w:type="dxa"/>
              <w:left w:w="108" w:type="dxa"/>
              <w:bottom w:w="0" w:type="dxa"/>
              <w:right w:w="108" w:type="dxa"/>
            </w:tcMar>
            <w:textDirection w:val="btLr"/>
          </w:tcPr>
          <w:p w14:paraId="47ABE743" w14:textId="77777777" w:rsidR="000B3CDE" w:rsidRDefault="000B3CDE" w:rsidP="007D2A15">
            <w:pPr>
              <w:spacing w:after="0" w:line="240" w:lineRule="auto"/>
              <w:ind w:left="113" w:right="113"/>
              <w:jc w:val="center"/>
              <w:rPr>
                <w:rFonts w:ascii="Calibri" w:hAnsi="Calibri" w:cs="Calibri"/>
                <w:b/>
                <w:bCs/>
                <w:color w:val="000000"/>
                <w:sz w:val="28"/>
                <w:szCs w:val="28"/>
              </w:rPr>
            </w:pPr>
          </w:p>
        </w:tc>
        <w:tc>
          <w:tcPr>
            <w:tcW w:w="1265" w:type="dxa"/>
            <w:vMerge/>
            <w:shd w:val="clear" w:color="auto" w:fill="D9F2D0"/>
            <w:tcMar>
              <w:top w:w="0" w:type="dxa"/>
              <w:left w:w="108" w:type="dxa"/>
              <w:bottom w:w="0" w:type="dxa"/>
              <w:right w:w="108" w:type="dxa"/>
            </w:tcMar>
            <w:vAlign w:val="center"/>
          </w:tcPr>
          <w:p w14:paraId="28D3C6B7" w14:textId="77777777" w:rsidR="000B3CDE" w:rsidRDefault="000B3CDE" w:rsidP="007D2A15">
            <w:pPr>
              <w:spacing w:after="0" w:line="240" w:lineRule="auto"/>
              <w:jc w:val="center"/>
              <w:rPr>
                <w:rFonts w:ascii="Calibri" w:hAnsi="Calibri" w:cs="Calibri"/>
                <w:b/>
                <w:bCs/>
                <w:color w:val="4EA72E"/>
                <w:sz w:val="20"/>
                <w:szCs w:val="20"/>
              </w:rPr>
            </w:pPr>
          </w:p>
        </w:tc>
        <w:tc>
          <w:tcPr>
            <w:tcW w:w="4131" w:type="dxa"/>
            <w:shd w:val="clear" w:color="auto" w:fill="FFFFFF"/>
            <w:tcMar>
              <w:top w:w="0" w:type="dxa"/>
              <w:left w:w="108" w:type="dxa"/>
              <w:bottom w:w="0" w:type="dxa"/>
              <w:right w:w="108" w:type="dxa"/>
            </w:tcMar>
          </w:tcPr>
          <w:p w14:paraId="5F7B17FF" w14:textId="77777777" w:rsidR="000B3CDE" w:rsidRPr="000B3CDE" w:rsidRDefault="000B3CDE" w:rsidP="007D2A15">
            <w:pPr>
              <w:spacing w:after="0" w:line="240" w:lineRule="auto"/>
              <w:rPr>
                <w:rFonts w:ascii="Calibri" w:hAnsi="Calibri" w:cs="Calibri"/>
                <w:color w:val="000000"/>
                <w:sz w:val="18"/>
                <w:szCs w:val="18"/>
              </w:rPr>
            </w:pPr>
            <w:r w:rsidRPr="000B3CDE">
              <w:rPr>
                <w:rFonts w:ascii="Calibri" w:hAnsi="Calibri" w:cs="Calibri"/>
                <w:color w:val="000000"/>
                <w:sz w:val="18"/>
                <w:szCs w:val="18"/>
              </w:rPr>
              <w:t>A safe, ready and ambitious environment is established conducive to learning – including consistent, predictable routines coupled with high expectations.</w:t>
            </w:r>
          </w:p>
        </w:tc>
        <w:tc>
          <w:tcPr>
            <w:tcW w:w="4448" w:type="dxa"/>
            <w:shd w:val="clear" w:color="auto" w:fill="FFFFFF"/>
            <w:tcMar>
              <w:top w:w="0" w:type="dxa"/>
              <w:left w:w="108" w:type="dxa"/>
              <w:bottom w:w="0" w:type="dxa"/>
              <w:right w:w="108" w:type="dxa"/>
            </w:tcMar>
          </w:tcPr>
          <w:p w14:paraId="10547059" w14:textId="77777777" w:rsidR="000B3CDE" w:rsidRPr="000B3CDE" w:rsidRDefault="000B3CDE" w:rsidP="007D2A15">
            <w:pPr>
              <w:spacing w:after="0" w:line="240" w:lineRule="auto"/>
              <w:rPr>
                <w:rFonts w:ascii="Calibri" w:hAnsi="Calibri" w:cs="Calibri"/>
                <w:color w:val="000000"/>
                <w:sz w:val="18"/>
                <w:szCs w:val="18"/>
              </w:rPr>
            </w:pPr>
            <w:r w:rsidRPr="000B3CDE">
              <w:rPr>
                <w:rFonts w:ascii="Calibri" w:hAnsi="Calibri" w:cs="Calibri"/>
                <w:color w:val="000000"/>
                <w:sz w:val="18"/>
                <w:szCs w:val="18"/>
              </w:rPr>
              <w:t>Are free to think about and engage with their learning and are prepared to actively participate.</w:t>
            </w:r>
          </w:p>
        </w:tc>
      </w:tr>
      <w:tr w:rsidR="000B3CDE" w14:paraId="2A0B7133" w14:textId="77777777" w:rsidTr="007D2A15">
        <w:tc>
          <w:tcPr>
            <w:tcW w:w="924" w:type="dxa"/>
            <w:vMerge/>
            <w:shd w:val="clear" w:color="auto" w:fill="FFCC66"/>
            <w:tcMar>
              <w:top w:w="0" w:type="dxa"/>
              <w:left w:w="108" w:type="dxa"/>
              <w:bottom w:w="0" w:type="dxa"/>
              <w:right w:w="108" w:type="dxa"/>
            </w:tcMar>
            <w:textDirection w:val="btLr"/>
          </w:tcPr>
          <w:p w14:paraId="0D5CE48F" w14:textId="77777777" w:rsidR="000B3CDE" w:rsidRDefault="000B3CDE" w:rsidP="007D2A15">
            <w:pPr>
              <w:spacing w:after="0" w:line="240" w:lineRule="auto"/>
              <w:ind w:left="113" w:right="113"/>
              <w:jc w:val="center"/>
              <w:rPr>
                <w:rFonts w:ascii="Calibri" w:hAnsi="Calibri" w:cs="Calibri"/>
                <w:b/>
                <w:bCs/>
                <w:color w:val="000000"/>
                <w:sz w:val="28"/>
                <w:szCs w:val="28"/>
              </w:rPr>
            </w:pPr>
          </w:p>
        </w:tc>
        <w:tc>
          <w:tcPr>
            <w:tcW w:w="1265" w:type="dxa"/>
            <w:vMerge/>
            <w:shd w:val="clear" w:color="auto" w:fill="D9F2D0"/>
            <w:tcMar>
              <w:top w:w="0" w:type="dxa"/>
              <w:left w:w="108" w:type="dxa"/>
              <w:bottom w:w="0" w:type="dxa"/>
              <w:right w:w="108" w:type="dxa"/>
            </w:tcMar>
            <w:vAlign w:val="center"/>
          </w:tcPr>
          <w:p w14:paraId="3FB9022A" w14:textId="77777777" w:rsidR="000B3CDE" w:rsidRDefault="000B3CDE" w:rsidP="007D2A15">
            <w:pPr>
              <w:spacing w:after="0" w:line="240" w:lineRule="auto"/>
              <w:jc w:val="center"/>
              <w:rPr>
                <w:rFonts w:ascii="Calibri" w:hAnsi="Calibri" w:cs="Calibri"/>
                <w:b/>
                <w:bCs/>
                <w:color w:val="4EA72E"/>
                <w:sz w:val="20"/>
                <w:szCs w:val="20"/>
              </w:rPr>
            </w:pPr>
          </w:p>
        </w:tc>
        <w:tc>
          <w:tcPr>
            <w:tcW w:w="4131" w:type="dxa"/>
            <w:shd w:val="clear" w:color="auto" w:fill="FFFFFF"/>
            <w:tcMar>
              <w:top w:w="0" w:type="dxa"/>
              <w:left w:w="108" w:type="dxa"/>
              <w:bottom w:w="0" w:type="dxa"/>
              <w:right w:w="108" w:type="dxa"/>
            </w:tcMar>
          </w:tcPr>
          <w:p w14:paraId="3794D249" w14:textId="77777777" w:rsidR="000B3CDE" w:rsidRPr="000B3CDE" w:rsidRDefault="000B3CDE" w:rsidP="007D2A15">
            <w:pPr>
              <w:spacing w:after="0" w:line="240" w:lineRule="auto"/>
              <w:rPr>
                <w:rFonts w:ascii="Calibri" w:hAnsi="Calibri" w:cs="Calibri"/>
                <w:color w:val="000000"/>
                <w:sz w:val="18"/>
                <w:szCs w:val="18"/>
              </w:rPr>
            </w:pPr>
            <w:r w:rsidRPr="000B3CDE">
              <w:rPr>
                <w:rFonts w:ascii="Calibri" w:hAnsi="Calibri" w:cs="Calibri"/>
                <w:color w:val="000000"/>
                <w:sz w:val="18"/>
                <w:szCs w:val="18"/>
              </w:rPr>
              <w:t>Teachers are knowledgeable of sequences of learning and have clearly defined outcomes at key end points.</w:t>
            </w:r>
          </w:p>
        </w:tc>
        <w:tc>
          <w:tcPr>
            <w:tcW w:w="4448" w:type="dxa"/>
            <w:shd w:val="clear" w:color="auto" w:fill="FFFFFF"/>
            <w:tcMar>
              <w:top w:w="0" w:type="dxa"/>
              <w:left w:w="108" w:type="dxa"/>
              <w:bottom w:w="0" w:type="dxa"/>
              <w:right w:w="108" w:type="dxa"/>
            </w:tcMar>
          </w:tcPr>
          <w:p w14:paraId="635409DE" w14:textId="77777777" w:rsidR="000B3CDE" w:rsidRPr="000B3CDE" w:rsidRDefault="000B3CDE" w:rsidP="007D2A15">
            <w:pPr>
              <w:spacing w:after="0" w:line="240" w:lineRule="auto"/>
              <w:rPr>
                <w:rFonts w:ascii="Calibri" w:hAnsi="Calibri" w:cs="Calibri"/>
                <w:color w:val="000000"/>
                <w:sz w:val="18"/>
                <w:szCs w:val="18"/>
              </w:rPr>
            </w:pPr>
            <w:r w:rsidRPr="000B3CDE">
              <w:rPr>
                <w:rFonts w:ascii="Calibri" w:hAnsi="Calibri" w:cs="Calibri"/>
                <w:color w:val="000000"/>
                <w:sz w:val="18"/>
                <w:szCs w:val="18"/>
              </w:rPr>
              <w:t>Have clarity on what they are learning, efficiently and securely building new knowledge upon prior learning.</w:t>
            </w:r>
          </w:p>
        </w:tc>
      </w:tr>
      <w:tr w:rsidR="000B3CDE" w14:paraId="4406AF9B" w14:textId="77777777" w:rsidTr="007D2A15">
        <w:tc>
          <w:tcPr>
            <w:tcW w:w="924" w:type="dxa"/>
            <w:vMerge/>
            <w:shd w:val="clear" w:color="auto" w:fill="FFCC66"/>
            <w:tcMar>
              <w:top w:w="0" w:type="dxa"/>
              <w:left w:w="108" w:type="dxa"/>
              <w:bottom w:w="0" w:type="dxa"/>
              <w:right w:w="108" w:type="dxa"/>
            </w:tcMar>
            <w:textDirection w:val="btLr"/>
          </w:tcPr>
          <w:p w14:paraId="14028C6B" w14:textId="77777777" w:rsidR="000B3CDE" w:rsidRDefault="000B3CDE" w:rsidP="007D2A15">
            <w:pPr>
              <w:spacing w:after="0" w:line="240" w:lineRule="auto"/>
              <w:ind w:left="113" w:right="113"/>
              <w:jc w:val="center"/>
              <w:rPr>
                <w:rFonts w:ascii="Calibri" w:hAnsi="Calibri" w:cs="Calibri"/>
                <w:b/>
                <w:bCs/>
                <w:color w:val="000000"/>
                <w:sz w:val="28"/>
                <w:szCs w:val="28"/>
              </w:rPr>
            </w:pPr>
          </w:p>
        </w:tc>
        <w:tc>
          <w:tcPr>
            <w:tcW w:w="1265" w:type="dxa"/>
            <w:vMerge/>
            <w:shd w:val="clear" w:color="auto" w:fill="D9F2D0"/>
            <w:tcMar>
              <w:top w:w="0" w:type="dxa"/>
              <w:left w:w="108" w:type="dxa"/>
              <w:bottom w:w="0" w:type="dxa"/>
              <w:right w:w="108" w:type="dxa"/>
            </w:tcMar>
            <w:vAlign w:val="center"/>
          </w:tcPr>
          <w:p w14:paraId="40D1A503" w14:textId="77777777" w:rsidR="000B3CDE" w:rsidRDefault="000B3CDE" w:rsidP="007D2A15">
            <w:pPr>
              <w:spacing w:after="0" w:line="240" w:lineRule="auto"/>
              <w:jc w:val="center"/>
              <w:rPr>
                <w:rFonts w:ascii="Calibri" w:hAnsi="Calibri" w:cs="Calibri"/>
                <w:b/>
                <w:bCs/>
                <w:color w:val="4EA72E"/>
                <w:sz w:val="20"/>
                <w:szCs w:val="20"/>
              </w:rPr>
            </w:pPr>
          </w:p>
        </w:tc>
        <w:tc>
          <w:tcPr>
            <w:tcW w:w="4131" w:type="dxa"/>
            <w:shd w:val="clear" w:color="auto" w:fill="FFFFFF"/>
            <w:tcMar>
              <w:top w:w="0" w:type="dxa"/>
              <w:left w:w="108" w:type="dxa"/>
              <w:bottom w:w="0" w:type="dxa"/>
              <w:right w:w="108" w:type="dxa"/>
            </w:tcMar>
          </w:tcPr>
          <w:p w14:paraId="45B42A26" w14:textId="77777777" w:rsidR="000B3CDE" w:rsidRPr="000B3CDE" w:rsidRDefault="000B3CDE" w:rsidP="007D2A15">
            <w:pPr>
              <w:spacing w:after="0" w:line="240" w:lineRule="auto"/>
              <w:rPr>
                <w:rFonts w:ascii="Calibri" w:hAnsi="Calibri" w:cs="Calibri"/>
                <w:color w:val="000000"/>
                <w:sz w:val="18"/>
                <w:szCs w:val="18"/>
              </w:rPr>
            </w:pPr>
            <w:r w:rsidRPr="000B3CDE">
              <w:rPr>
                <w:rFonts w:ascii="Calibri" w:hAnsi="Calibri" w:cs="Calibri"/>
                <w:color w:val="000000"/>
                <w:sz w:val="18"/>
                <w:szCs w:val="18"/>
              </w:rPr>
              <w:t xml:space="preserve">Lessons are resourced and prepared with learners’ needs in mind. Foundations in communication, literacy and maths are prioritised. </w:t>
            </w:r>
          </w:p>
        </w:tc>
        <w:tc>
          <w:tcPr>
            <w:tcW w:w="4448" w:type="dxa"/>
            <w:shd w:val="clear" w:color="auto" w:fill="FFFFFF"/>
            <w:tcMar>
              <w:top w:w="0" w:type="dxa"/>
              <w:left w:w="108" w:type="dxa"/>
              <w:bottom w:w="0" w:type="dxa"/>
              <w:right w:w="108" w:type="dxa"/>
            </w:tcMar>
          </w:tcPr>
          <w:p w14:paraId="2BC1C747" w14:textId="77777777" w:rsidR="000B3CDE" w:rsidRPr="000B3CDE" w:rsidRDefault="000B3CDE" w:rsidP="007D2A15">
            <w:pPr>
              <w:spacing w:after="0" w:line="240" w:lineRule="auto"/>
              <w:rPr>
                <w:rFonts w:ascii="Calibri" w:hAnsi="Calibri" w:cs="Calibri"/>
                <w:color w:val="000000"/>
                <w:sz w:val="18"/>
                <w:szCs w:val="18"/>
              </w:rPr>
            </w:pPr>
            <w:r w:rsidRPr="000B3CDE">
              <w:rPr>
                <w:rFonts w:ascii="Calibri" w:hAnsi="Calibri" w:cs="Calibri"/>
                <w:color w:val="000000"/>
                <w:sz w:val="18"/>
                <w:szCs w:val="18"/>
              </w:rPr>
              <w:t xml:space="preserve">Can access their learning with ease and independence and can be challenged to exceed expectation. </w:t>
            </w:r>
          </w:p>
        </w:tc>
      </w:tr>
      <w:tr w:rsidR="000B3CDE" w14:paraId="5AF50461" w14:textId="77777777" w:rsidTr="007D2A15">
        <w:tc>
          <w:tcPr>
            <w:tcW w:w="924" w:type="dxa"/>
            <w:vMerge/>
            <w:shd w:val="clear" w:color="auto" w:fill="FFCC66"/>
            <w:tcMar>
              <w:top w:w="0" w:type="dxa"/>
              <w:left w:w="108" w:type="dxa"/>
              <w:bottom w:w="0" w:type="dxa"/>
              <w:right w:w="108" w:type="dxa"/>
            </w:tcMar>
            <w:textDirection w:val="btLr"/>
          </w:tcPr>
          <w:p w14:paraId="4F8BABB8" w14:textId="77777777" w:rsidR="000B3CDE" w:rsidRDefault="000B3CDE" w:rsidP="007D2A15">
            <w:pPr>
              <w:spacing w:after="0" w:line="240" w:lineRule="auto"/>
              <w:ind w:left="113" w:right="113"/>
              <w:jc w:val="center"/>
              <w:rPr>
                <w:rFonts w:ascii="Calibri" w:hAnsi="Calibri" w:cs="Calibri"/>
                <w:b/>
                <w:bCs/>
                <w:color w:val="000000"/>
                <w:sz w:val="28"/>
                <w:szCs w:val="28"/>
              </w:rPr>
            </w:pPr>
          </w:p>
        </w:tc>
        <w:tc>
          <w:tcPr>
            <w:tcW w:w="1265" w:type="dxa"/>
            <w:vMerge w:val="restart"/>
            <w:shd w:val="clear" w:color="auto" w:fill="D9F2D0"/>
            <w:tcMar>
              <w:top w:w="0" w:type="dxa"/>
              <w:left w:w="108" w:type="dxa"/>
              <w:bottom w:w="0" w:type="dxa"/>
              <w:right w:w="108" w:type="dxa"/>
            </w:tcMar>
            <w:vAlign w:val="center"/>
          </w:tcPr>
          <w:p w14:paraId="3C478697" w14:textId="77777777" w:rsidR="000B3CDE" w:rsidRDefault="000B3CDE" w:rsidP="007D2A15">
            <w:pPr>
              <w:spacing w:after="0" w:line="240" w:lineRule="auto"/>
              <w:jc w:val="center"/>
              <w:rPr>
                <w:rFonts w:ascii="Calibri" w:hAnsi="Calibri" w:cs="Calibri"/>
                <w:b/>
                <w:bCs/>
                <w:color w:val="4EA72E"/>
                <w:sz w:val="20"/>
                <w:szCs w:val="20"/>
              </w:rPr>
            </w:pPr>
          </w:p>
          <w:p w14:paraId="1F03130B" w14:textId="77777777" w:rsidR="000B3CDE" w:rsidRDefault="000B3CDE" w:rsidP="007D2A15">
            <w:pPr>
              <w:spacing w:after="0" w:line="240" w:lineRule="auto"/>
              <w:jc w:val="center"/>
              <w:rPr>
                <w:rFonts w:ascii="Calibri" w:hAnsi="Calibri" w:cs="Calibri"/>
                <w:b/>
                <w:bCs/>
                <w:color w:val="4EA72E"/>
                <w:sz w:val="20"/>
                <w:szCs w:val="20"/>
              </w:rPr>
            </w:pPr>
          </w:p>
          <w:p w14:paraId="53FE4BB6" w14:textId="77777777" w:rsidR="000B3CDE" w:rsidRDefault="000B3CDE" w:rsidP="007D2A15">
            <w:pPr>
              <w:spacing w:after="0" w:line="240" w:lineRule="auto"/>
              <w:jc w:val="center"/>
            </w:pPr>
            <w:r>
              <w:rPr>
                <w:rFonts w:ascii="Calibri" w:hAnsi="Calibri" w:cs="Calibri"/>
                <w:b/>
                <w:bCs/>
                <w:color w:val="4EA72E"/>
                <w:sz w:val="20"/>
                <w:szCs w:val="20"/>
              </w:rPr>
              <w:t xml:space="preserve">Activate and accelerate learning </w:t>
            </w:r>
          </w:p>
        </w:tc>
        <w:tc>
          <w:tcPr>
            <w:tcW w:w="4131" w:type="dxa"/>
            <w:shd w:val="clear" w:color="auto" w:fill="FFFFFF"/>
            <w:tcMar>
              <w:top w:w="0" w:type="dxa"/>
              <w:left w:w="108" w:type="dxa"/>
              <w:bottom w:w="0" w:type="dxa"/>
              <w:right w:w="108" w:type="dxa"/>
            </w:tcMar>
          </w:tcPr>
          <w:p w14:paraId="5DAB603A" w14:textId="77777777" w:rsidR="000B3CDE" w:rsidRPr="000B3CDE" w:rsidRDefault="000B3CDE" w:rsidP="007D2A15">
            <w:pPr>
              <w:spacing w:after="0" w:line="240" w:lineRule="auto"/>
              <w:rPr>
                <w:sz w:val="18"/>
                <w:szCs w:val="18"/>
              </w:rPr>
            </w:pPr>
            <w:r w:rsidRPr="000B3CDE">
              <w:rPr>
                <w:rFonts w:ascii="Calibri" w:hAnsi="Calibri" w:cs="Calibri"/>
                <w:color w:val="000000"/>
                <w:sz w:val="18"/>
                <w:szCs w:val="18"/>
              </w:rPr>
              <w:t>Relevant, purposeful and precise learning outcomes are shared.</w:t>
            </w:r>
          </w:p>
        </w:tc>
        <w:tc>
          <w:tcPr>
            <w:tcW w:w="4448" w:type="dxa"/>
            <w:shd w:val="clear" w:color="auto" w:fill="FFFFFF"/>
            <w:tcMar>
              <w:top w:w="0" w:type="dxa"/>
              <w:left w:w="108" w:type="dxa"/>
              <w:bottom w:w="0" w:type="dxa"/>
              <w:right w:w="108" w:type="dxa"/>
            </w:tcMar>
          </w:tcPr>
          <w:p w14:paraId="12978C7B" w14:textId="77777777" w:rsidR="000B3CDE" w:rsidRPr="000B3CDE" w:rsidRDefault="000B3CDE" w:rsidP="007D2A15">
            <w:pPr>
              <w:spacing w:after="0" w:line="240" w:lineRule="auto"/>
              <w:rPr>
                <w:rFonts w:ascii="Calibri" w:hAnsi="Calibri" w:cs="Calibri"/>
                <w:sz w:val="18"/>
                <w:szCs w:val="18"/>
              </w:rPr>
            </w:pPr>
            <w:r w:rsidRPr="000B3CDE">
              <w:rPr>
                <w:rFonts w:ascii="Calibri" w:hAnsi="Calibri" w:cs="Calibri"/>
                <w:sz w:val="18"/>
                <w:szCs w:val="18"/>
              </w:rPr>
              <w:t>Engage with the ‘why’; they know why they are learning and can demonstrate clear understanding.</w:t>
            </w:r>
          </w:p>
        </w:tc>
      </w:tr>
      <w:tr w:rsidR="000B3CDE" w14:paraId="1ED70E59" w14:textId="77777777" w:rsidTr="007D2A15">
        <w:tc>
          <w:tcPr>
            <w:tcW w:w="924" w:type="dxa"/>
            <w:vMerge/>
            <w:shd w:val="clear" w:color="auto" w:fill="FFCC66"/>
            <w:tcMar>
              <w:top w:w="0" w:type="dxa"/>
              <w:left w:w="108" w:type="dxa"/>
              <w:bottom w:w="0" w:type="dxa"/>
              <w:right w:w="108" w:type="dxa"/>
            </w:tcMar>
            <w:textDirection w:val="btLr"/>
          </w:tcPr>
          <w:p w14:paraId="04B5D1D6" w14:textId="77777777" w:rsidR="000B3CDE" w:rsidRDefault="000B3CDE" w:rsidP="007D2A15">
            <w:pPr>
              <w:spacing w:after="0" w:line="240" w:lineRule="auto"/>
              <w:ind w:left="113" w:right="113"/>
              <w:jc w:val="center"/>
              <w:rPr>
                <w:rFonts w:ascii="Calibri" w:hAnsi="Calibri" w:cs="Calibri"/>
                <w:b/>
                <w:bCs/>
                <w:color w:val="000000"/>
                <w:sz w:val="28"/>
                <w:szCs w:val="28"/>
              </w:rPr>
            </w:pPr>
          </w:p>
        </w:tc>
        <w:tc>
          <w:tcPr>
            <w:tcW w:w="1265" w:type="dxa"/>
            <w:vMerge/>
            <w:shd w:val="clear" w:color="auto" w:fill="D9F2D0"/>
            <w:tcMar>
              <w:top w:w="0" w:type="dxa"/>
              <w:left w:w="108" w:type="dxa"/>
              <w:bottom w:w="0" w:type="dxa"/>
              <w:right w:w="108" w:type="dxa"/>
            </w:tcMar>
            <w:vAlign w:val="center"/>
          </w:tcPr>
          <w:p w14:paraId="4E3FB4FD" w14:textId="77777777" w:rsidR="000B3CDE" w:rsidRDefault="000B3CDE" w:rsidP="007D2A15">
            <w:pPr>
              <w:spacing w:after="0" w:line="240" w:lineRule="auto"/>
              <w:jc w:val="center"/>
              <w:rPr>
                <w:rFonts w:ascii="Calibri" w:hAnsi="Calibri" w:cs="Calibri"/>
                <w:b/>
                <w:bCs/>
                <w:color w:val="4EA72E"/>
                <w:sz w:val="20"/>
                <w:szCs w:val="20"/>
              </w:rPr>
            </w:pPr>
          </w:p>
        </w:tc>
        <w:tc>
          <w:tcPr>
            <w:tcW w:w="4131" w:type="dxa"/>
            <w:shd w:val="clear" w:color="auto" w:fill="FFFFFF"/>
            <w:tcMar>
              <w:top w:w="0" w:type="dxa"/>
              <w:left w:w="108" w:type="dxa"/>
              <w:bottom w:w="0" w:type="dxa"/>
              <w:right w:w="108" w:type="dxa"/>
            </w:tcMar>
          </w:tcPr>
          <w:p w14:paraId="7D0F3B3A" w14:textId="77777777" w:rsidR="000B3CDE" w:rsidRPr="000B3CDE" w:rsidRDefault="000B3CDE" w:rsidP="007D2A15">
            <w:pPr>
              <w:spacing w:after="0" w:line="240" w:lineRule="auto"/>
              <w:rPr>
                <w:rFonts w:ascii="Calibri" w:hAnsi="Calibri" w:cs="Calibri"/>
                <w:color w:val="000000"/>
                <w:sz w:val="18"/>
                <w:szCs w:val="18"/>
              </w:rPr>
            </w:pPr>
            <w:r w:rsidRPr="000B3CDE">
              <w:rPr>
                <w:rFonts w:ascii="Calibri" w:hAnsi="Calibri" w:cs="Calibri"/>
                <w:color w:val="000000"/>
                <w:sz w:val="18"/>
                <w:szCs w:val="18"/>
              </w:rPr>
              <w:t xml:space="preserve">Teachers model excellence and how to achieve success (narrate thinking). </w:t>
            </w:r>
          </w:p>
        </w:tc>
        <w:tc>
          <w:tcPr>
            <w:tcW w:w="4448" w:type="dxa"/>
            <w:shd w:val="clear" w:color="auto" w:fill="FFFFFF"/>
            <w:tcMar>
              <w:top w:w="0" w:type="dxa"/>
              <w:left w:w="108" w:type="dxa"/>
              <w:bottom w:w="0" w:type="dxa"/>
              <w:right w:w="108" w:type="dxa"/>
            </w:tcMar>
          </w:tcPr>
          <w:p w14:paraId="4C6020CC" w14:textId="77777777" w:rsidR="000B3CDE" w:rsidRPr="000B3CDE" w:rsidRDefault="000B3CDE" w:rsidP="007D2A15">
            <w:pPr>
              <w:spacing w:after="0" w:line="240" w:lineRule="auto"/>
              <w:rPr>
                <w:sz w:val="18"/>
                <w:szCs w:val="18"/>
              </w:rPr>
            </w:pPr>
            <w:r w:rsidRPr="000B3CDE">
              <w:rPr>
                <w:rFonts w:ascii="Calibri" w:hAnsi="Calibri" w:cs="Calibri"/>
                <w:color w:val="000000"/>
                <w:sz w:val="18"/>
                <w:szCs w:val="18"/>
              </w:rPr>
              <w:t xml:space="preserve">Know what success looks like and can establish a secure path from meeting new learning to achieving it. </w:t>
            </w:r>
          </w:p>
        </w:tc>
      </w:tr>
      <w:tr w:rsidR="000B3CDE" w14:paraId="362AD5FA" w14:textId="77777777" w:rsidTr="007D2A15">
        <w:tc>
          <w:tcPr>
            <w:tcW w:w="924" w:type="dxa"/>
            <w:vMerge/>
            <w:shd w:val="clear" w:color="auto" w:fill="FFCC66"/>
            <w:tcMar>
              <w:top w:w="0" w:type="dxa"/>
              <w:left w:w="108" w:type="dxa"/>
              <w:bottom w:w="0" w:type="dxa"/>
              <w:right w:w="108" w:type="dxa"/>
            </w:tcMar>
            <w:textDirection w:val="btLr"/>
          </w:tcPr>
          <w:p w14:paraId="3B4E36D0" w14:textId="77777777" w:rsidR="000B3CDE" w:rsidRDefault="000B3CDE" w:rsidP="007D2A15">
            <w:pPr>
              <w:spacing w:after="0" w:line="240" w:lineRule="auto"/>
              <w:ind w:left="113" w:right="113"/>
              <w:jc w:val="center"/>
              <w:rPr>
                <w:rFonts w:ascii="Calibri" w:hAnsi="Calibri" w:cs="Calibri"/>
                <w:b/>
                <w:bCs/>
                <w:color w:val="000000"/>
                <w:sz w:val="28"/>
                <w:szCs w:val="28"/>
              </w:rPr>
            </w:pPr>
          </w:p>
        </w:tc>
        <w:tc>
          <w:tcPr>
            <w:tcW w:w="1265" w:type="dxa"/>
            <w:vMerge/>
            <w:shd w:val="clear" w:color="auto" w:fill="D9F2D0"/>
            <w:tcMar>
              <w:top w:w="0" w:type="dxa"/>
              <w:left w:w="108" w:type="dxa"/>
              <w:bottom w:w="0" w:type="dxa"/>
              <w:right w:w="108" w:type="dxa"/>
            </w:tcMar>
            <w:vAlign w:val="center"/>
          </w:tcPr>
          <w:p w14:paraId="4299922B" w14:textId="77777777" w:rsidR="000B3CDE" w:rsidRDefault="000B3CDE" w:rsidP="007D2A15">
            <w:pPr>
              <w:spacing w:after="0" w:line="240" w:lineRule="auto"/>
              <w:jc w:val="center"/>
              <w:rPr>
                <w:rFonts w:ascii="Calibri" w:hAnsi="Calibri" w:cs="Calibri"/>
                <w:b/>
                <w:bCs/>
                <w:color w:val="4EA72E"/>
                <w:sz w:val="20"/>
                <w:szCs w:val="20"/>
              </w:rPr>
            </w:pPr>
          </w:p>
        </w:tc>
        <w:tc>
          <w:tcPr>
            <w:tcW w:w="4131" w:type="dxa"/>
            <w:shd w:val="clear" w:color="auto" w:fill="FFFFFF"/>
            <w:tcMar>
              <w:top w:w="0" w:type="dxa"/>
              <w:left w:w="108" w:type="dxa"/>
              <w:bottom w:w="0" w:type="dxa"/>
              <w:right w:w="108" w:type="dxa"/>
            </w:tcMar>
          </w:tcPr>
          <w:p w14:paraId="188955D6" w14:textId="77777777" w:rsidR="000B3CDE" w:rsidRPr="000B3CDE" w:rsidRDefault="000B3CDE" w:rsidP="007D2A15">
            <w:pPr>
              <w:spacing w:after="0" w:line="240" w:lineRule="auto"/>
              <w:rPr>
                <w:rFonts w:ascii="Calibri" w:hAnsi="Calibri" w:cs="Calibri"/>
                <w:color w:val="000000"/>
                <w:sz w:val="18"/>
                <w:szCs w:val="18"/>
              </w:rPr>
            </w:pPr>
            <w:r w:rsidRPr="000B3CDE">
              <w:rPr>
                <w:rFonts w:ascii="Calibri" w:hAnsi="Calibri" w:cs="Calibri"/>
                <w:color w:val="000000"/>
                <w:sz w:val="18"/>
                <w:szCs w:val="18"/>
              </w:rPr>
              <w:t>All adults are clearly and effectively deployed to facilitate learning.</w:t>
            </w:r>
          </w:p>
        </w:tc>
        <w:tc>
          <w:tcPr>
            <w:tcW w:w="4448" w:type="dxa"/>
            <w:shd w:val="clear" w:color="auto" w:fill="FFFFFF"/>
            <w:tcMar>
              <w:top w:w="0" w:type="dxa"/>
              <w:left w:w="108" w:type="dxa"/>
              <w:bottom w:w="0" w:type="dxa"/>
              <w:right w:w="108" w:type="dxa"/>
            </w:tcMar>
          </w:tcPr>
          <w:p w14:paraId="67AEC0E4" w14:textId="77777777" w:rsidR="000B3CDE" w:rsidRPr="000B3CDE" w:rsidRDefault="000B3CDE" w:rsidP="007D2A15">
            <w:pPr>
              <w:spacing w:after="0" w:line="240" w:lineRule="auto"/>
              <w:rPr>
                <w:rFonts w:ascii="Calibri" w:hAnsi="Calibri" w:cs="Calibri"/>
                <w:color w:val="000000"/>
                <w:sz w:val="18"/>
                <w:szCs w:val="18"/>
              </w:rPr>
            </w:pPr>
            <w:r w:rsidRPr="000B3CDE">
              <w:rPr>
                <w:rFonts w:ascii="Calibri" w:hAnsi="Calibri" w:cs="Calibri"/>
                <w:color w:val="000000"/>
                <w:sz w:val="18"/>
                <w:szCs w:val="18"/>
              </w:rPr>
              <w:t xml:space="preserve">Develop independence, establishing a toolkit to acquire new learning successfully. </w:t>
            </w:r>
          </w:p>
        </w:tc>
      </w:tr>
      <w:tr w:rsidR="000B3CDE" w14:paraId="56E1FAB3" w14:textId="77777777" w:rsidTr="007D2A15">
        <w:tc>
          <w:tcPr>
            <w:tcW w:w="924" w:type="dxa"/>
            <w:vMerge/>
            <w:shd w:val="clear" w:color="auto" w:fill="FFCC66"/>
            <w:tcMar>
              <w:top w:w="0" w:type="dxa"/>
              <w:left w:w="108" w:type="dxa"/>
              <w:bottom w:w="0" w:type="dxa"/>
              <w:right w:w="108" w:type="dxa"/>
            </w:tcMar>
            <w:textDirection w:val="btLr"/>
          </w:tcPr>
          <w:p w14:paraId="245FA7EC" w14:textId="77777777" w:rsidR="000B3CDE" w:rsidRDefault="000B3CDE" w:rsidP="007D2A15">
            <w:pPr>
              <w:spacing w:after="0" w:line="240" w:lineRule="auto"/>
              <w:ind w:left="113" w:right="113"/>
              <w:jc w:val="center"/>
              <w:rPr>
                <w:rFonts w:ascii="Calibri" w:hAnsi="Calibri" w:cs="Calibri"/>
                <w:b/>
                <w:bCs/>
                <w:color w:val="000000"/>
                <w:sz w:val="28"/>
                <w:szCs w:val="28"/>
              </w:rPr>
            </w:pPr>
          </w:p>
        </w:tc>
        <w:tc>
          <w:tcPr>
            <w:tcW w:w="1265" w:type="dxa"/>
            <w:vMerge/>
            <w:shd w:val="clear" w:color="auto" w:fill="D9F2D0"/>
            <w:tcMar>
              <w:top w:w="0" w:type="dxa"/>
              <w:left w:w="108" w:type="dxa"/>
              <w:bottom w:w="0" w:type="dxa"/>
              <w:right w:w="108" w:type="dxa"/>
            </w:tcMar>
            <w:vAlign w:val="center"/>
          </w:tcPr>
          <w:p w14:paraId="04B9C2E2" w14:textId="77777777" w:rsidR="000B3CDE" w:rsidRDefault="000B3CDE" w:rsidP="007D2A15">
            <w:pPr>
              <w:spacing w:after="0" w:line="240" w:lineRule="auto"/>
              <w:jc w:val="center"/>
              <w:rPr>
                <w:rFonts w:ascii="Calibri" w:hAnsi="Calibri" w:cs="Calibri"/>
                <w:b/>
                <w:bCs/>
                <w:color w:val="4EA72E"/>
                <w:sz w:val="20"/>
                <w:szCs w:val="20"/>
              </w:rPr>
            </w:pPr>
          </w:p>
        </w:tc>
        <w:tc>
          <w:tcPr>
            <w:tcW w:w="4131" w:type="dxa"/>
            <w:shd w:val="clear" w:color="auto" w:fill="FFFFFF"/>
            <w:tcMar>
              <w:top w:w="0" w:type="dxa"/>
              <w:left w:w="108" w:type="dxa"/>
              <w:bottom w:w="0" w:type="dxa"/>
              <w:right w:w="108" w:type="dxa"/>
            </w:tcMar>
          </w:tcPr>
          <w:p w14:paraId="657609C7" w14:textId="77777777" w:rsidR="000B3CDE" w:rsidRPr="000B3CDE" w:rsidRDefault="000B3CDE" w:rsidP="007D2A15">
            <w:pPr>
              <w:spacing w:after="0" w:line="240" w:lineRule="auto"/>
              <w:rPr>
                <w:rFonts w:ascii="Calibri" w:hAnsi="Calibri" w:cs="Calibri"/>
                <w:color w:val="000000"/>
                <w:sz w:val="18"/>
                <w:szCs w:val="18"/>
              </w:rPr>
            </w:pPr>
            <w:r w:rsidRPr="000B3CDE">
              <w:rPr>
                <w:rFonts w:ascii="Calibri" w:hAnsi="Calibri" w:cs="Calibri"/>
                <w:color w:val="000000"/>
                <w:sz w:val="18"/>
                <w:szCs w:val="18"/>
              </w:rPr>
              <w:t>Pitch and pace are established with careful questioning.</w:t>
            </w:r>
          </w:p>
        </w:tc>
        <w:tc>
          <w:tcPr>
            <w:tcW w:w="4448" w:type="dxa"/>
            <w:shd w:val="clear" w:color="auto" w:fill="FFFFFF"/>
            <w:tcMar>
              <w:top w:w="0" w:type="dxa"/>
              <w:left w:w="108" w:type="dxa"/>
              <w:bottom w:w="0" w:type="dxa"/>
              <w:right w:w="108" w:type="dxa"/>
            </w:tcMar>
          </w:tcPr>
          <w:p w14:paraId="7C62018A" w14:textId="77777777" w:rsidR="000B3CDE" w:rsidRPr="000B3CDE" w:rsidRDefault="000B3CDE" w:rsidP="007D2A15">
            <w:pPr>
              <w:spacing w:after="0" w:line="240" w:lineRule="auto"/>
              <w:rPr>
                <w:rFonts w:ascii="Calibri" w:hAnsi="Calibri" w:cs="Calibri"/>
                <w:color w:val="000000"/>
                <w:sz w:val="18"/>
                <w:szCs w:val="18"/>
              </w:rPr>
            </w:pPr>
            <w:r w:rsidRPr="000B3CDE">
              <w:rPr>
                <w:rFonts w:ascii="Calibri" w:hAnsi="Calibri" w:cs="Calibri"/>
                <w:color w:val="000000"/>
                <w:sz w:val="18"/>
                <w:szCs w:val="18"/>
              </w:rPr>
              <w:t xml:space="preserve">Begin to make progress with learning time maximised. </w:t>
            </w:r>
          </w:p>
        </w:tc>
      </w:tr>
      <w:tr w:rsidR="000B3CDE" w14:paraId="13C980A2" w14:textId="77777777" w:rsidTr="007D2A15">
        <w:tc>
          <w:tcPr>
            <w:tcW w:w="924" w:type="dxa"/>
            <w:vMerge/>
            <w:shd w:val="clear" w:color="auto" w:fill="FFCC66"/>
            <w:tcMar>
              <w:top w:w="0" w:type="dxa"/>
              <w:left w:w="108" w:type="dxa"/>
              <w:bottom w:w="0" w:type="dxa"/>
              <w:right w:w="108" w:type="dxa"/>
            </w:tcMar>
            <w:textDirection w:val="btLr"/>
          </w:tcPr>
          <w:p w14:paraId="365B90B3" w14:textId="77777777" w:rsidR="000B3CDE" w:rsidRDefault="000B3CDE" w:rsidP="007D2A15">
            <w:pPr>
              <w:spacing w:after="0" w:line="240" w:lineRule="auto"/>
              <w:ind w:left="113" w:right="113"/>
              <w:jc w:val="center"/>
              <w:rPr>
                <w:rFonts w:ascii="Calibri" w:hAnsi="Calibri" w:cs="Calibri"/>
                <w:b/>
                <w:bCs/>
                <w:color w:val="000000"/>
                <w:sz w:val="28"/>
                <w:szCs w:val="28"/>
              </w:rPr>
            </w:pPr>
          </w:p>
        </w:tc>
        <w:tc>
          <w:tcPr>
            <w:tcW w:w="1265" w:type="dxa"/>
            <w:vMerge w:val="restart"/>
            <w:shd w:val="clear" w:color="auto" w:fill="D9F2D0"/>
            <w:tcMar>
              <w:top w:w="0" w:type="dxa"/>
              <w:left w:w="108" w:type="dxa"/>
              <w:bottom w:w="0" w:type="dxa"/>
              <w:right w:w="108" w:type="dxa"/>
            </w:tcMar>
            <w:vAlign w:val="center"/>
          </w:tcPr>
          <w:p w14:paraId="71CAFD8A" w14:textId="77777777" w:rsidR="000B3CDE" w:rsidRDefault="000B3CDE" w:rsidP="007D2A15">
            <w:pPr>
              <w:spacing w:after="0" w:line="240" w:lineRule="auto"/>
              <w:jc w:val="center"/>
              <w:rPr>
                <w:rFonts w:ascii="Calibri" w:hAnsi="Calibri" w:cs="Calibri"/>
                <w:b/>
                <w:bCs/>
                <w:color w:val="4EA72E"/>
                <w:sz w:val="20"/>
                <w:szCs w:val="20"/>
              </w:rPr>
            </w:pPr>
          </w:p>
          <w:p w14:paraId="136D8129" w14:textId="77777777" w:rsidR="000B3CDE" w:rsidRDefault="000B3CDE" w:rsidP="007D2A15">
            <w:pPr>
              <w:spacing w:after="0" w:line="240" w:lineRule="auto"/>
              <w:jc w:val="center"/>
              <w:rPr>
                <w:rFonts w:ascii="Calibri" w:hAnsi="Calibri" w:cs="Calibri"/>
                <w:b/>
                <w:bCs/>
                <w:color w:val="4EA72E"/>
                <w:sz w:val="20"/>
                <w:szCs w:val="20"/>
              </w:rPr>
            </w:pPr>
            <w:r>
              <w:rPr>
                <w:rFonts w:ascii="Calibri" w:hAnsi="Calibri" w:cs="Calibri"/>
                <w:b/>
                <w:bCs/>
                <w:color w:val="4EA72E"/>
                <w:sz w:val="20"/>
                <w:szCs w:val="20"/>
              </w:rPr>
              <w:t xml:space="preserve">Navigate and grow learning </w:t>
            </w:r>
          </w:p>
          <w:p w14:paraId="6B00B644" w14:textId="77777777" w:rsidR="000B3CDE" w:rsidRDefault="000B3CDE" w:rsidP="007D2A15">
            <w:pPr>
              <w:spacing w:after="0" w:line="240" w:lineRule="auto"/>
              <w:jc w:val="center"/>
              <w:rPr>
                <w:rFonts w:ascii="Calibri" w:hAnsi="Calibri" w:cs="Calibri"/>
                <w:b/>
                <w:bCs/>
                <w:color w:val="4EA72E"/>
                <w:sz w:val="20"/>
                <w:szCs w:val="20"/>
              </w:rPr>
            </w:pPr>
          </w:p>
        </w:tc>
        <w:tc>
          <w:tcPr>
            <w:tcW w:w="4131" w:type="dxa"/>
            <w:shd w:val="clear" w:color="auto" w:fill="FFFFFF"/>
            <w:tcMar>
              <w:top w:w="0" w:type="dxa"/>
              <w:left w:w="108" w:type="dxa"/>
              <w:bottom w:w="0" w:type="dxa"/>
              <w:right w:w="108" w:type="dxa"/>
            </w:tcMar>
          </w:tcPr>
          <w:p w14:paraId="155D4DA2" w14:textId="77777777" w:rsidR="000B3CDE" w:rsidRPr="000B3CDE" w:rsidRDefault="000B3CDE" w:rsidP="007D2A15">
            <w:pPr>
              <w:spacing w:after="0" w:line="240" w:lineRule="auto"/>
              <w:rPr>
                <w:rFonts w:ascii="Calibri" w:hAnsi="Calibri" w:cs="Calibri"/>
                <w:sz w:val="18"/>
                <w:szCs w:val="18"/>
              </w:rPr>
            </w:pPr>
            <w:r w:rsidRPr="000B3CDE">
              <w:rPr>
                <w:rFonts w:ascii="Calibri" w:hAnsi="Calibri" w:cs="Calibri"/>
                <w:sz w:val="18"/>
                <w:szCs w:val="18"/>
              </w:rPr>
              <w:t>Teaching is adapted as needs emerge – support and scaffold is utilised.</w:t>
            </w:r>
          </w:p>
        </w:tc>
        <w:tc>
          <w:tcPr>
            <w:tcW w:w="4448" w:type="dxa"/>
            <w:shd w:val="clear" w:color="auto" w:fill="FFFFFF"/>
            <w:tcMar>
              <w:top w:w="0" w:type="dxa"/>
              <w:left w:w="108" w:type="dxa"/>
              <w:bottom w:w="0" w:type="dxa"/>
              <w:right w:w="108" w:type="dxa"/>
            </w:tcMar>
          </w:tcPr>
          <w:p w14:paraId="37780E4D" w14:textId="77777777" w:rsidR="000B3CDE" w:rsidRPr="000B3CDE" w:rsidRDefault="000B3CDE" w:rsidP="007D2A15">
            <w:pPr>
              <w:spacing w:after="0" w:line="240" w:lineRule="auto"/>
              <w:rPr>
                <w:rFonts w:ascii="Calibri" w:hAnsi="Calibri" w:cs="Calibri"/>
                <w:sz w:val="18"/>
                <w:szCs w:val="18"/>
              </w:rPr>
            </w:pPr>
            <w:r w:rsidRPr="000B3CDE">
              <w:rPr>
                <w:rFonts w:ascii="Calibri" w:hAnsi="Calibri" w:cs="Calibri"/>
                <w:sz w:val="18"/>
                <w:szCs w:val="18"/>
              </w:rPr>
              <w:t>Make progress throughout the lesson and experience success.</w:t>
            </w:r>
          </w:p>
        </w:tc>
      </w:tr>
      <w:tr w:rsidR="000B3CDE" w14:paraId="7C104333" w14:textId="77777777" w:rsidTr="007D2A15">
        <w:tc>
          <w:tcPr>
            <w:tcW w:w="924" w:type="dxa"/>
            <w:vMerge/>
            <w:shd w:val="clear" w:color="auto" w:fill="FFCC66"/>
            <w:tcMar>
              <w:top w:w="0" w:type="dxa"/>
              <w:left w:w="108" w:type="dxa"/>
              <w:bottom w:w="0" w:type="dxa"/>
              <w:right w:w="108" w:type="dxa"/>
            </w:tcMar>
            <w:textDirection w:val="btLr"/>
          </w:tcPr>
          <w:p w14:paraId="34588677" w14:textId="77777777" w:rsidR="000B3CDE" w:rsidRDefault="000B3CDE" w:rsidP="007D2A15">
            <w:pPr>
              <w:spacing w:after="0" w:line="240" w:lineRule="auto"/>
              <w:ind w:left="113" w:right="113"/>
              <w:jc w:val="center"/>
              <w:rPr>
                <w:rFonts w:ascii="Calibri" w:hAnsi="Calibri" w:cs="Calibri"/>
                <w:b/>
                <w:bCs/>
                <w:color w:val="000000"/>
                <w:sz w:val="28"/>
                <w:szCs w:val="28"/>
              </w:rPr>
            </w:pPr>
          </w:p>
        </w:tc>
        <w:tc>
          <w:tcPr>
            <w:tcW w:w="1265" w:type="dxa"/>
            <w:vMerge/>
            <w:shd w:val="clear" w:color="auto" w:fill="D9F2D0"/>
            <w:tcMar>
              <w:top w:w="0" w:type="dxa"/>
              <w:left w:w="108" w:type="dxa"/>
              <w:bottom w:w="0" w:type="dxa"/>
              <w:right w:w="108" w:type="dxa"/>
            </w:tcMar>
            <w:vAlign w:val="center"/>
          </w:tcPr>
          <w:p w14:paraId="432B653D" w14:textId="77777777" w:rsidR="000B3CDE" w:rsidRDefault="000B3CDE" w:rsidP="007D2A15">
            <w:pPr>
              <w:spacing w:after="0" w:line="240" w:lineRule="auto"/>
              <w:jc w:val="center"/>
              <w:rPr>
                <w:rFonts w:ascii="Calibri" w:hAnsi="Calibri" w:cs="Calibri"/>
                <w:b/>
                <w:bCs/>
                <w:color w:val="4EA72E"/>
                <w:sz w:val="20"/>
                <w:szCs w:val="20"/>
              </w:rPr>
            </w:pPr>
          </w:p>
        </w:tc>
        <w:tc>
          <w:tcPr>
            <w:tcW w:w="4131" w:type="dxa"/>
            <w:shd w:val="clear" w:color="auto" w:fill="FFFFFF"/>
            <w:tcMar>
              <w:top w:w="0" w:type="dxa"/>
              <w:left w:w="108" w:type="dxa"/>
              <w:bottom w:w="0" w:type="dxa"/>
              <w:right w:w="108" w:type="dxa"/>
            </w:tcMar>
          </w:tcPr>
          <w:p w14:paraId="72D79F1D" w14:textId="77777777" w:rsidR="000B3CDE" w:rsidRPr="000B3CDE" w:rsidRDefault="000B3CDE" w:rsidP="007D2A15">
            <w:pPr>
              <w:spacing w:after="0" w:line="240" w:lineRule="auto"/>
              <w:rPr>
                <w:rFonts w:ascii="Calibri" w:hAnsi="Calibri" w:cs="Calibri"/>
                <w:sz w:val="18"/>
                <w:szCs w:val="18"/>
              </w:rPr>
            </w:pPr>
            <w:r w:rsidRPr="000B3CDE">
              <w:rPr>
                <w:rFonts w:ascii="Calibri" w:hAnsi="Calibri" w:cs="Calibri"/>
                <w:sz w:val="18"/>
                <w:szCs w:val="18"/>
              </w:rPr>
              <w:t xml:space="preserve">Embedded formative assessment is weaved throughout a lesson; misconceptions are swiftly addressed. </w:t>
            </w:r>
          </w:p>
        </w:tc>
        <w:tc>
          <w:tcPr>
            <w:tcW w:w="4448" w:type="dxa"/>
            <w:shd w:val="clear" w:color="auto" w:fill="FFFFFF"/>
            <w:tcMar>
              <w:top w:w="0" w:type="dxa"/>
              <w:left w:w="108" w:type="dxa"/>
              <w:bottom w:w="0" w:type="dxa"/>
              <w:right w:w="108" w:type="dxa"/>
            </w:tcMar>
          </w:tcPr>
          <w:p w14:paraId="55000017" w14:textId="77777777" w:rsidR="000B3CDE" w:rsidRPr="000B3CDE" w:rsidRDefault="000B3CDE" w:rsidP="007D2A15">
            <w:pPr>
              <w:spacing w:after="0" w:line="240" w:lineRule="auto"/>
              <w:rPr>
                <w:rFonts w:ascii="Calibri" w:hAnsi="Calibri" w:cs="Calibri"/>
                <w:sz w:val="18"/>
                <w:szCs w:val="18"/>
              </w:rPr>
            </w:pPr>
            <w:r w:rsidRPr="000B3CDE">
              <w:rPr>
                <w:rFonts w:ascii="Calibri" w:hAnsi="Calibri" w:cs="Calibri"/>
                <w:sz w:val="18"/>
                <w:szCs w:val="18"/>
              </w:rPr>
              <w:t xml:space="preserve">Are refocused or redirected to achieve new learning; learners can be moved on to reach their potential at the right time. </w:t>
            </w:r>
          </w:p>
        </w:tc>
      </w:tr>
      <w:tr w:rsidR="000B3CDE" w14:paraId="430C7AED" w14:textId="77777777" w:rsidTr="007D2A15">
        <w:tc>
          <w:tcPr>
            <w:tcW w:w="924" w:type="dxa"/>
            <w:vMerge/>
            <w:shd w:val="clear" w:color="auto" w:fill="FFCC66"/>
            <w:tcMar>
              <w:top w:w="0" w:type="dxa"/>
              <w:left w:w="108" w:type="dxa"/>
              <w:bottom w:w="0" w:type="dxa"/>
              <w:right w:w="108" w:type="dxa"/>
            </w:tcMar>
            <w:textDirection w:val="btLr"/>
          </w:tcPr>
          <w:p w14:paraId="16EEFB5C" w14:textId="77777777" w:rsidR="000B3CDE" w:rsidRDefault="000B3CDE" w:rsidP="007D2A15">
            <w:pPr>
              <w:spacing w:after="0" w:line="240" w:lineRule="auto"/>
              <w:ind w:left="113" w:right="113"/>
              <w:jc w:val="center"/>
              <w:rPr>
                <w:rFonts w:ascii="Calibri" w:hAnsi="Calibri" w:cs="Calibri"/>
                <w:b/>
                <w:bCs/>
                <w:color w:val="000000"/>
                <w:sz w:val="28"/>
                <w:szCs w:val="28"/>
              </w:rPr>
            </w:pPr>
          </w:p>
        </w:tc>
        <w:tc>
          <w:tcPr>
            <w:tcW w:w="1265" w:type="dxa"/>
            <w:vMerge/>
            <w:shd w:val="clear" w:color="auto" w:fill="D9F2D0"/>
            <w:tcMar>
              <w:top w:w="0" w:type="dxa"/>
              <w:left w:w="108" w:type="dxa"/>
              <w:bottom w:w="0" w:type="dxa"/>
              <w:right w:w="108" w:type="dxa"/>
            </w:tcMar>
            <w:vAlign w:val="center"/>
          </w:tcPr>
          <w:p w14:paraId="692DA766" w14:textId="77777777" w:rsidR="000B3CDE" w:rsidRDefault="000B3CDE" w:rsidP="007D2A15">
            <w:pPr>
              <w:spacing w:after="0" w:line="240" w:lineRule="auto"/>
              <w:jc w:val="center"/>
              <w:rPr>
                <w:rFonts w:ascii="Calibri" w:hAnsi="Calibri" w:cs="Calibri"/>
                <w:b/>
                <w:bCs/>
                <w:color w:val="4EA72E"/>
                <w:sz w:val="20"/>
                <w:szCs w:val="20"/>
              </w:rPr>
            </w:pPr>
          </w:p>
        </w:tc>
        <w:tc>
          <w:tcPr>
            <w:tcW w:w="4131" w:type="dxa"/>
            <w:shd w:val="clear" w:color="auto" w:fill="FFFFFF"/>
            <w:tcMar>
              <w:top w:w="0" w:type="dxa"/>
              <w:left w:w="108" w:type="dxa"/>
              <w:bottom w:w="0" w:type="dxa"/>
              <w:right w:w="108" w:type="dxa"/>
            </w:tcMar>
          </w:tcPr>
          <w:p w14:paraId="177BEFFD" w14:textId="77777777" w:rsidR="000B3CDE" w:rsidRPr="000B3CDE" w:rsidRDefault="000B3CDE" w:rsidP="007D2A15">
            <w:pPr>
              <w:spacing w:after="0" w:line="240" w:lineRule="auto"/>
              <w:rPr>
                <w:rFonts w:ascii="Calibri" w:hAnsi="Calibri" w:cs="Calibri"/>
                <w:color w:val="000000"/>
                <w:sz w:val="18"/>
                <w:szCs w:val="18"/>
              </w:rPr>
            </w:pPr>
            <w:r w:rsidRPr="000B3CDE">
              <w:rPr>
                <w:rFonts w:ascii="Calibri" w:hAnsi="Calibri" w:cs="Calibri"/>
                <w:color w:val="000000"/>
                <w:sz w:val="18"/>
                <w:szCs w:val="18"/>
              </w:rPr>
              <w:t xml:space="preserve">Timely feedback, including praise, is offered consistently – comments are specific and clear. </w:t>
            </w:r>
          </w:p>
        </w:tc>
        <w:tc>
          <w:tcPr>
            <w:tcW w:w="4448" w:type="dxa"/>
            <w:shd w:val="clear" w:color="auto" w:fill="FFFFFF"/>
            <w:tcMar>
              <w:top w:w="0" w:type="dxa"/>
              <w:left w:w="108" w:type="dxa"/>
              <w:bottom w:w="0" w:type="dxa"/>
              <w:right w:w="108" w:type="dxa"/>
            </w:tcMar>
          </w:tcPr>
          <w:p w14:paraId="08B28106" w14:textId="77777777" w:rsidR="000B3CDE" w:rsidRPr="000B3CDE" w:rsidRDefault="000B3CDE" w:rsidP="007D2A15">
            <w:pPr>
              <w:spacing w:after="0" w:line="240" w:lineRule="auto"/>
              <w:rPr>
                <w:rFonts w:ascii="Calibri" w:hAnsi="Calibri" w:cs="Calibri"/>
                <w:color w:val="000000"/>
                <w:sz w:val="18"/>
                <w:szCs w:val="18"/>
              </w:rPr>
            </w:pPr>
            <w:r w:rsidRPr="000B3CDE">
              <w:rPr>
                <w:rFonts w:ascii="Calibri" w:hAnsi="Calibri" w:cs="Calibri"/>
                <w:color w:val="000000"/>
                <w:sz w:val="18"/>
                <w:szCs w:val="18"/>
              </w:rPr>
              <w:t xml:space="preserve">Understand how they’ve achieved success and know what improvements are needed.  </w:t>
            </w:r>
          </w:p>
        </w:tc>
      </w:tr>
      <w:tr w:rsidR="000B3CDE" w14:paraId="4559E775" w14:textId="77777777" w:rsidTr="007D2A15">
        <w:tc>
          <w:tcPr>
            <w:tcW w:w="924" w:type="dxa"/>
            <w:vMerge/>
            <w:shd w:val="clear" w:color="auto" w:fill="FFCC66"/>
            <w:tcMar>
              <w:top w:w="0" w:type="dxa"/>
              <w:left w:w="108" w:type="dxa"/>
              <w:bottom w:w="0" w:type="dxa"/>
              <w:right w:w="108" w:type="dxa"/>
            </w:tcMar>
            <w:textDirection w:val="btLr"/>
          </w:tcPr>
          <w:p w14:paraId="50D4B555" w14:textId="77777777" w:rsidR="000B3CDE" w:rsidRDefault="000B3CDE" w:rsidP="007D2A15">
            <w:pPr>
              <w:spacing w:after="0" w:line="240" w:lineRule="auto"/>
              <w:ind w:left="113" w:right="113"/>
              <w:jc w:val="center"/>
              <w:rPr>
                <w:rFonts w:ascii="Calibri" w:hAnsi="Calibri" w:cs="Calibri"/>
                <w:b/>
                <w:bCs/>
                <w:color w:val="000000"/>
                <w:sz w:val="28"/>
                <w:szCs w:val="28"/>
              </w:rPr>
            </w:pPr>
          </w:p>
        </w:tc>
        <w:tc>
          <w:tcPr>
            <w:tcW w:w="1265" w:type="dxa"/>
            <w:vMerge w:val="restart"/>
            <w:shd w:val="clear" w:color="auto" w:fill="D9F2D0"/>
            <w:tcMar>
              <w:top w:w="0" w:type="dxa"/>
              <w:left w:w="108" w:type="dxa"/>
              <w:bottom w:w="0" w:type="dxa"/>
              <w:right w:w="108" w:type="dxa"/>
            </w:tcMar>
            <w:vAlign w:val="center"/>
          </w:tcPr>
          <w:p w14:paraId="0B3D528D" w14:textId="77777777" w:rsidR="000B3CDE" w:rsidRDefault="000B3CDE" w:rsidP="007D2A15">
            <w:pPr>
              <w:spacing w:after="0" w:line="240" w:lineRule="auto"/>
              <w:jc w:val="center"/>
              <w:rPr>
                <w:rFonts w:ascii="Calibri" w:hAnsi="Calibri" w:cs="Calibri"/>
                <w:b/>
                <w:bCs/>
                <w:color w:val="4EA72E"/>
                <w:sz w:val="20"/>
                <w:szCs w:val="20"/>
              </w:rPr>
            </w:pPr>
            <w:r>
              <w:rPr>
                <w:rFonts w:ascii="Calibri" w:hAnsi="Calibri" w:cs="Calibri"/>
                <w:b/>
                <w:bCs/>
                <w:color w:val="4EA72E"/>
                <w:sz w:val="20"/>
                <w:szCs w:val="20"/>
              </w:rPr>
              <w:t xml:space="preserve">Assess, </w:t>
            </w:r>
          </w:p>
          <w:p w14:paraId="4A94A870" w14:textId="77777777" w:rsidR="000B3CDE" w:rsidRDefault="000B3CDE" w:rsidP="007D2A15">
            <w:pPr>
              <w:spacing w:after="0" w:line="240" w:lineRule="auto"/>
              <w:jc w:val="center"/>
              <w:rPr>
                <w:rFonts w:ascii="Calibri" w:hAnsi="Calibri" w:cs="Calibri"/>
                <w:b/>
                <w:bCs/>
                <w:color w:val="4EA72E"/>
                <w:sz w:val="20"/>
                <w:szCs w:val="20"/>
              </w:rPr>
            </w:pPr>
            <w:r>
              <w:rPr>
                <w:rFonts w:ascii="Calibri" w:hAnsi="Calibri" w:cs="Calibri"/>
                <w:b/>
                <w:bCs/>
                <w:color w:val="4EA72E"/>
                <w:sz w:val="20"/>
                <w:szCs w:val="20"/>
              </w:rPr>
              <w:t>evaluate and reflect upon learning</w:t>
            </w:r>
          </w:p>
        </w:tc>
        <w:tc>
          <w:tcPr>
            <w:tcW w:w="4131" w:type="dxa"/>
            <w:shd w:val="clear" w:color="auto" w:fill="FFFFFF"/>
            <w:tcMar>
              <w:top w:w="0" w:type="dxa"/>
              <w:left w:w="108" w:type="dxa"/>
              <w:bottom w:w="0" w:type="dxa"/>
              <w:right w:w="108" w:type="dxa"/>
            </w:tcMar>
          </w:tcPr>
          <w:p w14:paraId="440EB9E3" w14:textId="77777777" w:rsidR="000B3CDE" w:rsidRPr="000B3CDE" w:rsidRDefault="000B3CDE" w:rsidP="007D2A15">
            <w:pPr>
              <w:spacing w:after="0" w:line="240" w:lineRule="auto"/>
              <w:rPr>
                <w:rFonts w:ascii="Calibri" w:hAnsi="Calibri" w:cs="Calibri"/>
                <w:sz w:val="18"/>
                <w:szCs w:val="18"/>
              </w:rPr>
            </w:pPr>
            <w:r w:rsidRPr="000B3CDE">
              <w:rPr>
                <w:rFonts w:ascii="Calibri" w:hAnsi="Calibri" w:cs="Calibri"/>
                <w:sz w:val="18"/>
                <w:szCs w:val="18"/>
              </w:rPr>
              <w:t>Assessment strategies are used to check knowledge, skills and understanding have been gained.</w:t>
            </w:r>
          </w:p>
        </w:tc>
        <w:tc>
          <w:tcPr>
            <w:tcW w:w="4448" w:type="dxa"/>
            <w:shd w:val="clear" w:color="auto" w:fill="FFFFFF"/>
            <w:tcMar>
              <w:top w:w="0" w:type="dxa"/>
              <w:left w:w="108" w:type="dxa"/>
              <w:bottom w:w="0" w:type="dxa"/>
              <w:right w:w="108" w:type="dxa"/>
            </w:tcMar>
          </w:tcPr>
          <w:p w14:paraId="03FE1435" w14:textId="77777777" w:rsidR="000B3CDE" w:rsidRPr="000B3CDE" w:rsidRDefault="000B3CDE" w:rsidP="007D2A15">
            <w:pPr>
              <w:spacing w:after="0" w:line="240" w:lineRule="auto"/>
              <w:rPr>
                <w:rFonts w:ascii="Calibri" w:hAnsi="Calibri" w:cs="Calibri"/>
                <w:sz w:val="18"/>
                <w:szCs w:val="18"/>
              </w:rPr>
            </w:pPr>
            <w:r w:rsidRPr="000B3CDE">
              <w:rPr>
                <w:rFonts w:ascii="Calibri" w:hAnsi="Calibri" w:cs="Calibri"/>
                <w:sz w:val="18"/>
                <w:szCs w:val="18"/>
              </w:rPr>
              <w:t>Can confidently demonstrate accurate thinking and showcase newly acquired learning.</w:t>
            </w:r>
          </w:p>
        </w:tc>
      </w:tr>
      <w:tr w:rsidR="000B3CDE" w14:paraId="73D14CB7" w14:textId="77777777" w:rsidTr="007D2A15">
        <w:trPr>
          <w:trHeight w:val="877"/>
        </w:trPr>
        <w:tc>
          <w:tcPr>
            <w:tcW w:w="924" w:type="dxa"/>
            <w:vMerge/>
            <w:shd w:val="clear" w:color="auto" w:fill="FFCC66"/>
            <w:tcMar>
              <w:top w:w="0" w:type="dxa"/>
              <w:left w:w="108" w:type="dxa"/>
              <w:bottom w:w="0" w:type="dxa"/>
              <w:right w:w="108" w:type="dxa"/>
            </w:tcMar>
            <w:textDirection w:val="btLr"/>
          </w:tcPr>
          <w:p w14:paraId="251141CE" w14:textId="77777777" w:rsidR="000B3CDE" w:rsidRDefault="000B3CDE" w:rsidP="007D2A15">
            <w:pPr>
              <w:spacing w:after="0" w:line="240" w:lineRule="auto"/>
              <w:ind w:left="113" w:right="113"/>
              <w:jc w:val="center"/>
              <w:rPr>
                <w:rFonts w:ascii="Calibri" w:hAnsi="Calibri" w:cs="Calibri"/>
                <w:b/>
                <w:bCs/>
                <w:color w:val="000000"/>
                <w:sz w:val="28"/>
                <w:szCs w:val="28"/>
              </w:rPr>
            </w:pPr>
          </w:p>
        </w:tc>
        <w:tc>
          <w:tcPr>
            <w:tcW w:w="1265" w:type="dxa"/>
            <w:vMerge/>
            <w:shd w:val="clear" w:color="auto" w:fill="D9F2D0"/>
            <w:tcMar>
              <w:top w:w="0" w:type="dxa"/>
              <w:left w:w="108" w:type="dxa"/>
              <w:bottom w:w="0" w:type="dxa"/>
              <w:right w:w="108" w:type="dxa"/>
            </w:tcMar>
            <w:vAlign w:val="center"/>
          </w:tcPr>
          <w:p w14:paraId="22164E8F" w14:textId="77777777" w:rsidR="000B3CDE" w:rsidRDefault="000B3CDE" w:rsidP="007D2A15">
            <w:pPr>
              <w:spacing w:after="0" w:line="240" w:lineRule="auto"/>
              <w:jc w:val="center"/>
              <w:rPr>
                <w:rFonts w:ascii="Calibri" w:hAnsi="Calibri" w:cs="Calibri"/>
                <w:b/>
                <w:bCs/>
                <w:color w:val="4EA72E"/>
                <w:sz w:val="20"/>
                <w:szCs w:val="20"/>
              </w:rPr>
            </w:pPr>
          </w:p>
        </w:tc>
        <w:tc>
          <w:tcPr>
            <w:tcW w:w="4131" w:type="dxa"/>
            <w:shd w:val="clear" w:color="auto" w:fill="FFFFFF"/>
            <w:tcMar>
              <w:top w:w="0" w:type="dxa"/>
              <w:left w:w="108" w:type="dxa"/>
              <w:bottom w:w="0" w:type="dxa"/>
              <w:right w:w="108" w:type="dxa"/>
            </w:tcMar>
          </w:tcPr>
          <w:p w14:paraId="4CD08BCE" w14:textId="77777777" w:rsidR="000B3CDE" w:rsidRPr="000B3CDE" w:rsidRDefault="000B3CDE" w:rsidP="007D2A15">
            <w:pPr>
              <w:spacing w:after="0" w:line="240" w:lineRule="auto"/>
              <w:rPr>
                <w:sz w:val="18"/>
                <w:szCs w:val="18"/>
              </w:rPr>
            </w:pPr>
            <w:bookmarkStart w:id="7" w:name="_Hlk214201456"/>
            <w:r w:rsidRPr="000B3CDE">
              <w:rPr>
                <w:rFonts w:ascii="Calibri" w:hAnsi="Calibri" w:cs="Calibri"/>
                <w:sz w:val="18"/>
                <w:szCs w:val="18"/>
              </w:rPr>
              <w:t>Lesson outcomes inform future planning</w:t>
            </w:r>
            <w:r w:rsidRPr="000B3CDE">
              <w:rPr>
                <w:rFonts w:ascii="Calibri" w:hAnsi="Calibri" w:cs="Calibri"/>
                <w:b/>
                <w:bCs/>
                <w:sz w:val="18"/>
                <w:szCs w:val="18"/>
              </w:rPr>
              <w:t xml:space="preserve"> </w:t>
            </w:r>
            <w:r w:rsidRPr="000B3CDE">
              <w:rPr>
                <w:rFonts w:ascii="Calibri" w:hAnsi="Calibri" w:cs="Calibri"/>
                <w:sz w:val="18"/>
                <w:szCs w:val="18"/>
              </w:rPr>
              <w:t xml:space="preserve">– this includes deliberate opportunities for further practice and regular revisiting of skills and concepts.   </w:t>
            </w:r>
            <w:bookmarkEnd w:id="7"/>
          </w:p>
        </w:tc>
        <w:tc>
          <w:tcPr>
            <w:tcW w:w="4448" w:type="dxa"/>
            <w:shd w:val="clear" w:color="auto" w:fill="FFFFFF"/>
            <w:tcMar>
              <w:top w:w="0" w:type="dxa"/>
              <w:left w:w="108" w:type="dxa"/>
              <w:bottom w:w="0" w:type="dxa"/>
              <w:right w:w="108" w:type="dxa"/>
            </w:tcMar>
          </w:tcPr>
          <w:p w14:paraId="77903F17" w14:textId="77777777" w:rsidR="000B3CDE" w:rsidRPr="000B3CDE" w:rsidRDefault="000B3CDE" w:rsidP="007D2A15">
            <w:pPr>
              <w:spacing w:after="0" w:line="240" w:lineRule="auto"/>
              <w:rPr>
                <w:rFonts w:ascii="Calibri" w:hAnsi="Calibri" w:cs="Calibri"/>
                <w:sz w:val="18"/>
                <w:szCs w:val="18"/>
              </w:rPr>
            </w:pPr>
            <w:r w:rsidRPr="000B3CDE">
              <w:rPr>
                <w:rFonts w:ascii="Calibri" w:hAnsi="Calibri" w:cs="Calibri"/>
                <w:sz w:val="18"/>
                <w:szCs w:val="18"/>
              </w:rPr>
              <w:t xml:space="preserve">Can embed learning into long-term memory. No gap is left unfilled and schema is built. </w:t>
            </w:r>
          </w:p>
        </w:tc>
      </w:tr>
      <w:tr w:rsidR="000B3CDE" w14:paraId="71F97F00" w14:textId="77777777" w:rsidTr="007D2A15">
        <w:tc>
          <w:tcPr>
            <w:tcW w:w="924" w:type="dxa"/>
            <w:vMerge/>
            <w:shd w:val="clear" w:color="auto" w:fill="FFCC66"/>
            <w:tcMar>
              <w:top w:w="0" w:type="dxa"/>
              <w:left w:w="108" w:type="dxa"/>
              <w:bottom w:w="0" w:type="dxa"/>
              <w:right w:w="108" w:type="dxa"/>
            </w:tcMar>
            <w:textDirection w:val="btLr"/>
          </w:tcPr>
          <w:p w14:paraId="3F78EFF5" w14:textId="77777777" w:rsidR="000B3CDE" w:rsidRDefault="000B3CDE" w:rsidP="007D2A15">
            <w:pPr>
              <w:spacing w:after="0" w:line="240" w:lineRule="auto"/>
              <w:ind w:right="113"/>
              <w:jc w:val="center"/>
              <w:rPr>
                <w:rFonts w:ascii="Calibri" w:hAnsi="Calibri" w:cs="Calibri"/>
                <w:b/>
                <w:bCs/>
                <w:color w:val="000000"/>
                <w:sz w:val="28"/>
                <w:szCs w:val="28"/>
              </w:rPr>
            </w:pPr>
          </w:p>
        </w:tc>
        <w:tc>
          <w:tcPr>
            <w:tcW w:w="1265" w:type="dxa"/>
            <w:vMerge/>
            <w:shd w:val="clear" w:color="auto" w:fill="D9F2D0"/>
            <w:tcMar>
              <w:top w:w="0" w:type="dxa"/>
              <w:left w:w="108" w:type="dxa"/>
              <w:bottom w:w="0" w:type="dxa"/>
              <w:right w:w="108" w:type="dxa"/>
            </w:tcMar>
            <w:vAlign w:val="center"/>
          </w:tcPr>
          <w:p w14:paraId="1D9A5E00" w14:textId="77777777" w:rsidR="000B3CDE" w:rsidRDefault="000B3CDE" w:rsidP="007D2A15">
            <w:pPr>
              <w:spacing w:after="0" w:line="240" w:lineRule="auto"/>
              <w:jc w:val="center"/>
              <w:rPr>
                <w:rFonts w:ascii="Calibri" w:hAnsi="Calibri" w:cs="Calibri"/>
                <w:b/>
                <w:bCs/>
                <w:color w:val="4EA72E"/>
                <w:sz w:val="20"/>
                <w:szCs w:val="20"/>
              </w:rPr>
            </w:pPr>
          </w:p>
        </w:tc>
        <w:tc>
          <w:tcPr>
            <w:tcW w:w="4131" w:type="dxa"/>
            <w:shd w:val="clear" w:color="auto" w:fill="FFFFFF"/>
            <w:tcMar>
              <w:top w:w="0" w:type="dxa"/>
              <w:left w:w="108" w:type="dxa"/>
              <w:bottom w:w="0" w:type="dxa"/>
              <w:right w:w="108" w:type="dxa"/>
            </w:tcMar>
          </w:tcPr>
          <w:p w14:paraId="4614F13A" w14:textId="77777777" w:rsidR="000B3CDE" w:rsidRPr="000B3CDE" w:rsidRDefault="000B3CDE" w:rsidP="007D2A15">
            <w:pPr>
              <w:spacing w:after="0" w:line="240" w:lineRule="auto"/>
              <w:rPr>
                <w:rFonts w:ascii="Calibri" w:hAnsi="Calibri" w:cs="Calibri"/>
                <w:sz w:val="18"/>
                <w:szCs w:val="18"/>
              </w:rPr>
            </w:pPr>
            <w:r w:rsidRPr="000B3CDE">
              <w:rPr>
                <w:rFonts w:ascii="Calibri" w:hAnsi="Calibri" w:cs="Calibri"/>
                <w:sz w:val="18"/>
                <w:szCs w:val="18"/>
              </w:rPr>
              <w:t xml:space="preserve">Teachers connect with colleagues to secure subject knowledge and curriculum understanding. </w:t>
            </w:r>
          </w:p>
        </w:tc>
        <w:tc>
          <w:tcPr>
            <w:tcW w:w="4448" w:type="dxa"/>
            <w:shd w:val="clear" w:color="auto" w:fill="FFFFFF"/>
            <w:tcMar>
              <w:top w:w="0" w:type="dxa"/>
              <w:left w:w="108" w:type="dxa"/>
              <w:bottom w:w="0" w:type="dxa"/>
              <w:right w:w="108" w:type="dxa"/>
            </w:tcMar>
          </w:tcPr>
          <w:p w14:paraId="2C7725FF" w14:textId="77777777" w:rsidR="000B3CDE" w:rsidRPr="000B3CDE" w:rsidRDefault="000B3CDE" w:rsidP="007D2A15">
            <w:pPr>
              <w:spacing w:after="0" w:line="240" w:lineRule="auto"/>
              <w:rPr>
                <w:rFonts w:ascii="Calibri" w:hAnsi="Calibri" w:cs="Calibri"/>
                <w:sz w:val="18"/>
                <w:szCs w:val="18"/>
              </w:rPr>
            </w:pPr>
            <w:r w:rsidRPr="000B3CDE">
              <w:rPr>
                <w:rFonts w:ascii="Calibri" w:hAnsi="Calibri" w:cs="Calibri"/>
                <w:sz w:val="18"/>
                <w:szCs w:val="18"/>
              </w:rPr>
              <w:t xml:space="preserve">Are afforded the highest quality curriculum and teaching offer. </w:t>
            </w:r>
          </w:p>
        </w:tc>
      </w:tr>
    </w:tbl>
    <w:p w14:paraId="0B8A1B43" w14:textId="77777777" w:rsidR="000B3CDE" w:rsidRPr="000B3CDE" w:rsidRDefault="000B3CDE" w:rsidP="000B3CDE">
      <w:pPr>
        <w:spacing w:after="0"/>
        <w:rPr>
          <w:sz w:val="18"/>
          <w:szCs w:val="18"/>
        </w:rPr>
      </w:pPr>
      <w:r w:rsidRPr="000B3CDE">
        <w:rPr>
          <w:rFonts w:ascii="Calibri" w:hAnsi="Calibri" w:cs="Calibri"/>
          <w:color w:val="000000"/>
          <w:sz w:val="18"/>
          <w:szCs w:val="18"/>
        </w:rPr>
        <w:t>Linked Policies:</w:t>
      </w:r>
    </w:p>
    <w:p w14:paraId="4C44A158" w14:textId="77777777" w:rsidR="000B3CDE" w:rsidRPr="000B3CDE" w:rsidRDefault="000B3CDE" w:rsidP="000B3CDE">
      <w:pPr>
        <w:pStyle w:val="ListParagraph"/>
        <w:numPr>
          <w:ilvl w:val="0"/>
          <w:numId w:val="32"/>
        </w:numPr>
        <w:suppressAutoHyphens/>
        <w:autoSpaceDN w:val="0"/>
        <w:spacing w:after="0" w:line="276" w:lineRule="auto"/>
        <w:contextualSpacing w:val="0"/>
        <w:textAlignment w:val="baseline"/>
        <w:rPr>
          <w:sz w:val="18"/>
          <w:szCs w:val="18"/>
        </w:rPr>
      </w:pPr>
      <w:r w:rsidRPr="000B3CDE">
        <w:rPr>
          <w:rFonts w:ascii="Calibri" w:hAnsi="Calibri" w:cs="Calibri"/>
          <w:color w:val="000000"/>
          <w:sz w:val="18"/>
          <w:szCs w:val="18"/>
        </w:rPr>
        <w:t xml:space="preserve">Marking and Feedback </w:t>
      </w:r>
    </w:p>
    <w:p w14:paraId="7FEE9C29" w14:textId="77777777" w:rsidR="000B3CDE" w:rsidRPr="000B3CDE" w:rsidRDefault="000B3CDE" w:rsidP="000B3CDE">
      <w:pPr>
        <w:pStyle w:val="ListParagraph"/>
        <w:numPr>
          <w:ilvl w:val="0"/>
          <w:numId w:val="32"/>
        </w:numPr>
        <w:suppressAutoHyphens/>
        <w:autoSpaceDN w:val="0"/>
        <w:spacing w:after="0" w:line="276" w:lineRule="auto"/>
        <w:contextualSpacing w:val="0"/>
        <w:textAlignment w:val="baseline"/>
        <w:rPr>
          <w:sz w:val="18"/>
          <w:szCs w:val="18"/>
        </w:rPr>
      </w:pPr>
      <w:r w:rsidRPr="000B3CDE">
        <w:rPr>
          <w:rFonts w:ascii="Calibri" w:hAnsi="Calibri" w:cs="Calibri"/>
          <w:color w:val="000000"/>
          <w:sz w:val="18"/>
          <w:szCs w:val="18"/>
        </w:rPr>
        <w:t xml:space="preserve">Assessment </w:t>
      </w:r>
    </w:p>
    <w:p w14:paraId="7FE9C002" w14:textId="77777777" w:rsidR="000B3CDE" w:rsidRPr="000B3CDE" w:rsidRDefault="000B3CDE" w:rsidP="000B3CDE">
      <w:pPr>
        <w:pStyle w:val="ListParagraph"/>
        <w:numPr>
          <w:ilvl w:val="0"/>
          <w:numId w:val="32"/>
        </w:numPr>
        <w:suppressAutoHyphens/>
        <w:autoSpaceDN w:val="0"/>
        <w:spacing w:after="0" w:line="276" w:lineRule="auto"/>
        <w:contextualSpacing w:val="0"/>
        <w:textAlignment w:val="baseline"/>
        <w:rPr>
          <w:rFonts w:ascii="Calibri" w:hAnsi="Calibri" w:cs="Calibri"/>
          <w:color w:val="000000"/>
          <w:sz w:val="18"/>
          <w:szCs w:val="18"/>
        </w:rPr>
      </w:pPr>
      <w:r w:rsidRPr="000B3CDE">
        <w:rPr>
          <w:rFonts w:ascii="Calibri" w:hAnsi="Calibri" w:cs="Calibri"/>
          <w:color w:val="000000"/>
          <w:sz w:val="18"/>
          <w:szCs w:val="18"/>
        </w:rPr>
        <w:t xml:space="preserve">Behaviour </w:t>
      </w:r>
    </w:p>
    <w:p w14:paraId="69E2B7C2" w14:textId="484106FB" w:rsidR="00220789" w:rsidRPr="000B3CDE" w:rsidRDefault="000B3CDE" w:rsidP="000B3CDE">
      <w:pPr>
        <w:pStyle w:val="ListParagraph"/>
        <w:numPr>
          <w:ilvl w:val="0"/>
          <w:numId w:val="32"/>
        </w:numPr>
        <w:suppressAutoHyphens/>
        <w:autoSpaceDN w:val="0"/>
        <w:spacing w:after="0" w:line="276" w:lineRule="auto"/>
        <w:contextualSpacing w:val="0"/>
        <w:textAlignment w:val="baseline"/>
        <w:rPr>
          <w:sz w:val="18"/>
          <w:szCs w:val="18"/>
        </w:rPr>
      </w:pPr>
      <w:r w:rsidRPr="000B3CDE">
        <w:rPr>
          <w:rFonts w:ascii="Calibri" w:hAnsi="Calibri" w:cs="Calibri"/>
          <w:color w:val="000000"/>
          <w:sz w:val="18"/>
          <w:szCs w:val="18"/>
        </w:rPr>
        <w:t>Teaching and Learnin</w:t>
      </w:r>
      <w:r>
        <w:rPr>
          <w:rFonts w:ascii="Calibri" w:hAnsi="Calibri" w:cs="Calibri"/>
          <w:color w:val="000000"/>
          <w:sz w:val="18"/>
          <w:szCs w:val="18"/>
        </w:rPr>
        <w:t>g</w:t>
      </w:r>
    </w:p>
    <w:p w14:paraId="4194C7C9" w14:textId="77777777" w:rsidR="00220789" w:rsidRDefault="00220789" w:rsidP="00682C85">
      <w:pPr>
        <w:pStyle w:val="1bodycopy10pt"/>
        <w:spacing w:after="0" w:line="276" w:lineRule="auto"/>
        <w:rPr>
          <w:rFonts w:ascii="Lato" w:hAnsi="Lato"/>
          <w:noProof/>
          <w:color w:val="002060"/>
          <w:sz w:val="24"/>
        </w:rPr>
      </w:pPr>
    </w:p>
    <w:p w14:paraId="27246E4E" w14:textId="77777777" w:rsidR="00220789" w:rsidRDefault="00220789" w:rsidP="00682C85">
      <w:pPr>
        <w:pStyle w:val="1bodycopy10pt"/>
        <w:spacing w:after="0" w:line="276" w:lineRule="auto"/>
        <w:rPr>
          <w:rFonts w:ascii="Lato" w:hAnsi="Lato"/>
          <w:noProof/>
          <w:color w:val="002060"/>
          <w:sz w:val="24"/>
        </w:rPr>
      </w:pPr>
    </w:p>
    <w:p w14:paraId="46B23967" w14:textId="77777777" w:rsidR="00220789" w:rsidRDefault="00220789" w:rsidP="00682C85">
      <w:pPr>
        <w:pStyle w:val="1bodycopy10pt"/>
        <w:spacing w:after="0" w:line="276" w:lineRule="auto"/>
        <w:rPr>
          <w:rFonts w:ascii="Lato" w:hAnsi="Lato"/>
          <w:noProof/>
          <w:color w:val="002060"/>
          <w:sz w:val="24"/>
        </w:rPr>
      </w:pPr>
    </w:p>
    <w:p w14:paraId="464DA398" w14:textId="77777777" w:rsidR="00220789" w:rsidRDefault="00220789" w:rsidP="00682C85">
      <w:pPr>
        <w:pStyle w:val="1bodycopy10pt"/>
        <w:spacing w:after="0" w:line="276" w:lineRule="auto"/>
        <w:rPr>
          <w:rFonts w:ascii="Lato" w:hAnsi="Lato"/>
          <w:noProof/>
          <w:color w:val="002060"/>
          <w:sz w:val="24"/>
        </w:rPr>
      </w:pPr>
    </w:p>
    <w:p w14:paraId="623E089A" w14:textId="77777777" w:rsidR="00220789" w:rsidRDefault="00220789" w:rsidP="00682C85">
      <w:pPr>
        <w:pStyle w:val="1bodycopy10pt"/>
        <w:spacing w:after="0" w:line="276" w:lineRule="auto"/>
        <w:rPr>
          <w:rFonts w:ascii="Lato" w:hAnsi="Lato"/>
          <w:noProof/>
          <w:color w:val="002060"/>
          <w:sz w:val="24"/>
        </w:rPr>
      </w:pPr>
    </w:p>
    <w:p w14:paraId="36386CB5" w14:textId="77777777" w:rsidR="00220789" w:rsidRDefault="00220789" w:rsidP="00682C85">
      <w:pPr>
        <w:pStyle w:val="1bodycopy10pt"/>
        <w:spacing w:after="0" w:line="276" w:lineRule="auto"/>
        <w:rPr>
          <w:rFonts w:ascii="Lato" w:hAnsi="Lato"/>
          <w:noProof/>
          <w:color w:val="002060"/>
          <w:sz w:val="24"/>
        </w:rPr>
      </w:pPr>
    </w:p>
    <w:p w14:paraId="316F15FB" w14:textId="77777777" w:rsidR="00220789" w:rsidRDefault="00220789" w:rsidP="00682C85">
      <w:pPr>
        <w:pStyle w:val="1bodycopy10pt"/>
        <w:spacing w:after="0" w:line="276" w:lineRule="auto"/>
        <w:rPr>
          <w:rFonts w:ascii="Lato" w:hAnsi="Lato"/>
          <w:noProof/>
          <w:color w:val="002060"/>
          <w:sz w:val="24"/>
        </w:rPr>
      </w:pPr>
    </w:p>
    <w:p w14:paraId="78BF8499" w14:textId="77777777" w:rsidR="00220789" w:rsidRDefault="00220789" w:rsidP="00682C85">
      <w:pPr>
        <w:pStyle w:val="1bodycopy10pt"/>
        <w:spacing w:after="0" w:line="276" w:lineRule="auto"/>
        <w:rPr>
          <w:rFonts w:ascii="Lato" w:hAnsi="Lato"/>
          <w:noProof/>
          <w:color w:val="002060"/>
          <w:sz w:val="24"/>
        </w:rPr>
      </w:pPr>
    </w:p>
    <w:p w14:paraId="792AA55B" w14:textId="77777777" w:rsidR="00220789" w:rsidRDefault="00220789" w:rsidP="00682C85">
      <w:pPr>
        <w:pStyle w:val="1bodycopy10pt"/>
        <w:spacing w:after="0" w:line="276" w:lineRule="auto"/>
        <w:rPr>
          <w:rFonts w:ascii="Lato" w:hAnsi="Lato"/>
          <w:noProof/>
          <w:color w:val="002060"/>
          <w:sz w:val="24"/>
        </w:rPr>
      </w:pPr>
    </w:p>
    <w:p w14:paraId="1F3A5792" w14:textId="77777777" w:rsidR="00220789" w:rsidRDefault="00220789" w:rsidP="00682C85">
      <w:pPr>
        <w:pStyle w:val="1bodycopy10pt"/>
        <w:spacing w:after="0" w:line="276" w:lineRule="auto"/>
        <w:rPr>
          <w:rFonts w:ascii="Lato" w:hAnsi="Lato"/>
          <w:noProof/>
          <w:color w:val="002060"/>
          <w:sz w:val="24"/>
        </w:rPr>
      </w:pPr>
    </w:p>
    <w:p w14:paraId="1D4677DD" w14:textId="77777777" w:rsidR="00220789" w:rsidRDefault="00220789" w:rsidP="00682C85">
      <w:pPr>
        <w:pStyle w:val="1bodycopy10pt"/>
        <w:spacing w:after="0" w:line="276" w:lineRule="auto"/>
        <w:rPr>
          <w:rFonts w:ascii="Lato" w:hAnsi="Lato"/>
          <w:noProof/>
          <w:color w:val="002060"/>
          <w:sz w:val="24"/>
        </w:rPr>
      </w:pPr>
    </w:p>
    <w:p w14:paraId="13EF1BE9" w14:textId="77777777" w:rsidR="00220789" w:rsidRDefault="00220789" w:rsidP="00682C85">
      <w:pPr>
        <w:pStyle w:val="1bodycopy10pt"/>
        <w:spacing w:after="0" w:line="276" w:lineRule="auto"/>
        <w:rPr>
          <w:rFonts w:ascii="Lato" w:hAnsi="Lato"/>
          <w:noProof/>
          <w:color w:val="002060"/>
          <w:sz w:val="24"/>
        </w:rPr>
      </w:pPr>
    </w:p>
    <w:p w14:paraId="59051DCE" w14:textId="77777777" w:rsidR="00B9490B" w:rsidRDefault="00B9490B" w:rsidP="00682C85">
      <w:pPr>
        <w:pStyle w:val="1bodycopy10pt"/>
        <w:spacing w:after="0" w:line="276" w:lineRule="auto"/>
        <w:rPr>
          <w:rFonts w:ascii="Lato" w:hAnsi="Lato"/>
          <w:noProof/>
          <w:color w:val="002060"/>
          <w:sz w:val="24"/>
        </w:rPr>
      </w:pPr>
    </w:p>
    <w:p w14:paraId="461E7783" w14:textId="77777777" w:rsidR="00B9490B" w:rsidRDefault="00B9490B" w:rsidP="00682C85">
      <w:pPr>
        <w:pStyle w:val="1bodycopy10pt"/>
        <w:spacing w:after="0" w:line="276" w:lineRule="auto"/>
        <w:rPr>
          <w:rFonts w:ascii="Lato" w:hAnsi="Lato"/>
          <w:noProof/>
          <w:color w:val="002060"/>
          <w:sz w:val="24"/>
        </w:rPr>
      </w:pPr>
    </w:p>
    <w:p w14:paraId="7F54C67D" w14:textId="77777777" w:rsidR="00682C85" w:rsidRDefault="00682C85" w:rsidP="00682C85">
      <w:pPr>
        <w:pStyle w:val="1bodycopy10pt"/>
        <w:spacing w:after="0" w:line="276" w:lineRule="auto"/>
        <w:rPr>
          <w:rFonts w:ascii="Lato" w:hAnsi="Lato"/>
          <w:noProof/>
          <w:color w:val="002060"/>
          <w:sz w:val="24"/>
        </w:rPr>
      </w:pPr>
    </w:p>
    <w:p w14:paraId="4B3A59C6" w14:textId="77777777" w:rsidR="0094199B" w:rsidRDefault="0094199B" w:rsidP="005501FA">
      <w:pPr>
        <w:pStyle w:val="1bodycopy10pt"/>
        <w:spacing w:after="0" w:line="276" w:lineRule="auto"/>
        <w:jc w:val="center"/>
        <w:rPr>
          <w:rFonts w:ascii="Lato" w:hAnsi="Lato"/>
          <w:noProof/>
          <w:color w:val="002060"/>
          <w:sz w:val="24"/>
        </w:rPr>
      </w:pPr>
    </w:p>
    <w:p w14:paraId="7A8550F3" w14:textId="77777777" w:rsidR="002859BA" w:rsidRPr="002859BA" w:rsidRDefault="002859BA" w:rsidP="005501FA">
      <w:pPr>
        <w:pStyle w:val="1bodycopy10pt"/>
        <w:spacing w:after="0" w:line="276" w:lineRule="auto"/>
        <w:jc w:val="center"/>
        <w:rPr>
          <w:rFonts w:ascii="Lato" w:hAnsi="Lato"/>
          <w:noProof/>
          <w:color w:val="002060"/>
          <w:sz w:val="24"/>
        </w:rPr>
      </w:pPr>
    </w:p>
    <w:p w14:paraId="624EF663" w14:textId="77777777" w:rsidR="0094199B" w:rsidRDefault="0094199B" w:rsidP="005501FA">
      <w:pPr>
        <w:pStyle w:val="1bodycopy10pt"/>
        <w:spacing w:after="0" w:line="276" w:lineRule="auto"/>
        <w:jc w:val="center"/>
        <w:rPr>
          <w:rFonts w:ascii="Lato" w:hAnsi="Lato"/>
          <w:noProof/>
          <w:color w:val="002060"/>
          <w:sz w:val="24"/>
        </w:rPr>
      </w:pPr>
    </w:p>
    <w:p w14:paraId="1752982E" w14:textId="77777777" w:rsidR="0094199B" w:rsidRDefault="0094199B" w:rsidP="005501FA">
      <w:pPr>
        <w:pStyle w:val="1bodycopy10pt"/>
        <w:spacing w:after="0" w:line="276" w:lineRule="auto"/>
        <w:jc w:val="center"/>
        <w:rPr>
          <w:rFonts w:ascii="Lato" w:hAnsi="Lato"/>
          <w:noProof/>
          <w:color w:val="002060"/>
          <w:sz w:val="24"/>
        </w:rPr>
      </w:pPr>
    </w:p>
    <w:p w14:paraId="0F3D6BCC" w14:textId="77777777" w:rsidR="0094199B" w:rsidRDefault="0094199B" w:rsidP="005501FA">
      <w:pPr>
        <w:pStyle w:val="1bodycopy10pt"/>
        <w:spacing w:after="0" w:line="276" w:lineRule="auto"/>
        <w:jc w:val="center"/>
        <w:rPr>
          <w:rFonts w:ascii="Lato" w:hAnsi="Lato"/>
          <w:noProof/>
          <w:color w:val="002060"/>
          <w:sz w:val="24"/>
        </w:rPr>
      </w:pPr>
    </w:p>
    <w:p w14:paraId="0C3A0A2F" w14:textId="77777777" w:rsidR="0094199B" w:rsidRPr="005501FA" w:rsidRDefault="0094199B" w:rsidP="005501FA">
      <w:pPr>
        <w:pStyle w:val="1bodycopy10pt"/>
        <w:spacing w:after="0" w:line="276" w:lineRule="auto"/>
        <w:jc w:val="center"/>
        <w:rPr>
          <w:rFonts w:ascii="Lato" w:hAnsi="Lato"/>
          <w:color w:val="002060"/>
          <w:sz w:val="24"/>
        </w:rPr>
      </w:pPr>
    </w:p>
    <w:p w14:paraId="2D46D6D2" w14:textId="77777777" w:rsidR="00871158" w:rsidRPr="005501FA" w:rsidRDefault="00871158" w:rsidP="005501FA">
      <w:pPr>
        <w:pStyle w:val="1bodycopy10pt"/>
        <w:spacing w:after="0" w:line="276" w:lineRule="auto"/>
        <w:jc w:val="center"/>
        <w:rPr>
          <w:rFonts w:ascii="Lato" w:hAnsi="Lato"/>
          <w:color w:val="002060"/>
          <w:sz w:val="24"/>
        </w:rPr>
      </w:pPr>
    </w:p>
    <w:p w14:paraId="529C68DA" w14:textId="2BFD0473" w:rsidR="00FB0C4F" w:rsidRPr="00101231" w:rsidRDefault="00FB0C4F" w:rsidP="00101231">
      <w:pPr>
        <w:pStyle w:val="1bodycopy10pt"/>
        <w:spacing w:line="276" w:lineRule="auto"/>
        <w:jc w:val="both"/>
        <w:rPr>
          <w:rFonts w:ascii="Lato" w:hAnsi="Lato"/>
          <w:color w:val="002060"/>
          <w:sz w:val="24"/>
          <w:lang w:eastAsia="en-GB"/>
        </w:rPr>
      </w:pPr>
    </w:p>
    <w:sectPr w:rsidR="00FB0C4F" w:rsidRPr="00101231" w:rsidSect="005501FA">
      <w:headerReference w:type="even" r:id="rId13"/>
      <w:headerReference w:type="default" r:id="rId14"/>
      <w:footerReference w:type="default" r:id="rId15"/>
      <w:headerReference w:type="first" r:id="rId16"/>
      <w:pgSz w:w="11906" w:h="16838"/>
      <w:pgMar w:top="1440" w:right="1133"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F12BA" w14:textId="77777777" w:rsidR="002D08C9" w:rsidRDefault="002D08C9" w:rsidP="000E7856">
      <w:pPr>
        <w:spacing w:after="0" w:line="240" w:lineRule="auto"/>
      </w:pPr>
      <w:r>
        <w:separator/>
      </w:r>
    </w:p>
  </w:endnote>
  <w:endnote w:type="continuationSeparator" w:id="0">
    <w:p w14:paraId="48F501E6" w14:textId="77777777" w:rsidR="002D08C9" w:rsidRDefault="002D08C9" w:rsidP="000E7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w:charset w:val="00"/>
    <w:family w:val="swiss"/>
    <w:pitch w:val="variable"/>
    <w:sig w:usb0="E10002FF" w:usb1="5000ECFF" w:usb2="0000002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981742"/>
      <w:docPartObj>
        <w:docPartGallery w:val="Page Numbers (Bottom of Page)"/>
        <w:docPartUnique/>
      </w:docPartObj>
    </w:sdtPr>
    <w:sdtEndPr>
      <w:rPr>
        <w:rFonts w:ascii="Lato" w:hAnsi="Lato"/>
        <w:color w:val="777777" w:themeColor="background1" w:themeShade="7F"/>
        <w:spacing w:val="60"/>
        <w:sz w:val="24"/>
        <w:szCs w:val="24"/>
      </w:rPr>
    </w:sdtEndPr>
    <w:sdtContent>
      <w:p w14:paraId="2C20E44F" w14:textId="1C1F7BD6" w:rsidR="007E35FD" w:rsidRPr="00E34056" w:rsidRDefault="007E35FD">
        <w:pPr>
          <w:pStyle w:val="Footer"/>
          <w:pBdr>
            <w:top w:val="single" w:sz="4" w:space="1" w:color="CCCCCC" w:themeColor="background1" w:themeShade="D9"/>
          </w:pBdr>
          <w:jc w:val="right"/>
          <w:rPr>
            <w:rFonts w:ascii="Lato" w:hAnsi="Lato"/>
            <w:sz w:val="24"/>
            <w:szCs w:val="24"/>
          </w:rPr>
        </w:pPr>
        <w:r w:rsidRPr="00E34056">
          <w:rPr>
            <w:rFonts w:ascii="Lato" w:hAnsi="Lato"/>
            <w:sz w:val="24"/>
            <w:szCs w:val="24"/>
          </w:rPr>
          <w:fldChar w:fldCharType="begin"/>
        </w:r>
        <w:r w:rsidRPr="00E34056">
          <w:rPr>
            <w:rFonts w:ascii="Lato" w:hAnsi="Lato"/>
            <w:sz w:val="24"/>
            <w:szCs w:val="24"/>
          </w:rPr>
          <w:instrText>PAGE   \* MERGEFORMAT</w:instrText>
        </w:r>
        <w:r w:rsidRPr="00E34056">
          <w:rPr>
            <w:rFonts w:ascii="Lato" w:hAnsi="Lato"/>
            <w:sz w:val="24"/>
            <w:szCs w:val="24"/>
          </w:rPr>
          <w:fldChar w:fldCharType="separate"/>
        </w:r>
        <w:r w:rsidRPr="00E34056">
          <w:rPr>
            <w:rFonts w:ascii="Lato" w:hAnsi="Lato"/>
            <w:sz w:val="24"/>
            <w:szCs w:val="24"/>
          </w:rPr>
          <w:t>2</w:t>
        </w:r>
        <w:r w:rsidRPr="00E34056">
          <w:rPr>
            <w:rFonts w:ascii="Lato" w:hAnsi="Lato"/>
            <w:sz w:val="24"/>
            <w:szCs w:val="24"/>
          </w:rPr>
          <w:fldChar w:fldCharType="end"/>
        </w:r>
        <w:r w:rsidRPr="00E34056">
          <w:rPr>
            <w:rFonts w:ascii="Lato" w:hAnsi="Lato"/>
            <w:sz w:val="24"/>
            <w:szCs w:val="24"/>
          </w:rPr>
          <w:t xml:space="preserve"> | </w:t>
        </w:r>
        <w:r w:rsidRPr="00E34056">
          <w:rPr>
            <w:rFonts w:ascii="Lato" w:hAnsi="Lato"/>
            <w:color w:val="777777" w:themeColor="background1" w:themeShade="7F"/>
            <w:spacing w:val="60"/>
            <w:sz w:val="24"/>
            <w:szCs w:val="24"/>
          </w:rPr>
          <w:t>Page</w:t>
        </w:r>
      </w:p>
    </w:sdtContent>
  </w:sdt>
  <w:p w14:paraId="630923FE" w14:textId="3151D9E5" w:rsidR="007E35FD" w:rsidRPr="00E34056" w:rsidRDefault="007E35FD">
    <w:pPr>
      <w:pStyle w:val="Footer"/>
      <w:rPr>
        <w:rFonts w:ascii="Lato" w:hAnsi="Lato"/>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0AD55" w14:textId="77777777" w:rsidR="002D08C9" w:rsidRDefault="002D08C9" w:rsidP="000E7856">
      <w:pPr>
        <w:spacing w:after="0" w:line="240" w:lineRule="auto"/>
      </w:pPr>
      <w:r>
        <w:separator/>
      </w:r>
    </w:p>
  </w:footnote>
  <w:footnote w:type="continuationSeparator" w:id="0">
    <w:p w14:paraId="588487DE" w14:textId="77777777" w:rsidR="002D08C9" w:rsidRDefault="002D08C9" w:rsidP="000E78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71333" w14:textId="6CB8148D" w:rsidR="000E7856" w:rsidRDefault="002D08C9">
    <w:pPr>
      <w:pStyle w:val="Header"/>
    </w:pPr>
    <w:r>
      <w:rPr>
        <w:noProof/>
      </w:rPr>
      <w:pict w14:anchorId="6CF948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9991047" o:spid="_x0000_s1029" type="#_x0000_t75" style="position:absolute;margin-left:0;margin-top:0;width:724.9pt;height:707.7pt;z-index:-251658239;mso-position-horizontal:center;mso-position-horizontal-relative:margin;mso-position-vertical:center;mso-position-vertical-relative:margin" o:allowincell="f">
          <v:imagedata r:id="rId1" o:title="Court School 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41D89" w14:textId="5C3ECA50" w:rsidR="000E7856" w:rsidRPr="00C86878" w:rsidRDefault="00850F55" w:rsidP="0004481A">
    <w:pPr>
      <w:pStyle w:val="Header"/>
      <w:jc w:val="center"/>
      <w:rPr>
        <w:rFonts w:ascii="Lato" w:hAnsi="Lato"/>
        <w:b/>
        <w:bCs/>
        <w:color w:val="182E56"/>
        <w:sz w:val="40"/>
        <w:szCs w:val="40"/>
      </w:rPr>
    </w:pPr>
    <w:r w:rsidRPr="00C86878">
      <w:rPr>
        <w:rFonts w:ascii="Lato" w:hAnsi="Lato"/>
        <w:b/>
        <w:bCs/>
        <w:color w:val="182E56"/>
        <w:sz w:val="40"/>
        <w:szCs w:val="40"/>
      </w:rPr>
      <w:t xml:space="preserve">Court </w:t>
    </w:r>
    <w:r w:rsidR="0020552F" w:rsidRPr="00C86878">
      <w:rPr>
        <w:rFonts w:ascii="Lato" w:hAnsi="Lato"/>
        <w:b/>
        <w:bCs/>
        <w:color w:val="182E56"/>
        <w:sz w:val="40"/>
        <w:szCs w:val="40"/>
      </w:rPr>
      <w:t xml:space="preserve">Schools </w:t>
    </w:r>
    <w:r w:rsidR="002D08C9">
      <w:rPr>
        <w:rFonts w:ascii="Lato" w:hAnsi="Lato"/>
        <w:b/>
        <w:bCs/>
        <w:noProof/>
        <w:color w:val="182E56"/>
        <w:sz w:val="40"/>
        <w:szCs w:val="40"/>
      </w:rPr>
      <w:pict w14:anchorId="30240A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9991048" o:spid="_x0000_s1030" type="#_x0000_t75" style="position:absolute;left:0;text-align:left;margin-left:0;margin-top:0;width:724.9pt;height:707.7pt;z-index:-251658238;mso-position-horizontal:center;mso-position-horizontal-relative:margin;mso-position-vertical:center;mso-position-vertical-relative:margin" o:allowincell="f">
          <v:imagedata r:id="rId1" o:title="Court School Logo" gain="19661f" blacklevel="22938f"/>
          <w10:wrap anchorx="margin" anchory="margin"/>
        </v:shape>
      </w:pict>
    </w:r>
    <w:r w:rsidR="00C86878" w:rsidRPr="00C86878">
      <w:rPr>
        <w:rFonts w:ascii="Lato" w:hAnsi="Lato"/>
        <w:b/>
        <w:bCs/>
        <w:color w:val="182E56"/>
        <w:sz w:val="40"/>
        <w:szCs w:val="40"/>
      </w:rPr>
      <w:t>Teaching and Learning Policy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05719" w14:textId="69AFC8A0" w:rsidR="000E7856" w:rsidRDefault="002D08C9">
    <w:pPr>
      <w:pStyle w:val="Header"/>
    </w:pPr>
    <w:r>
      <w:rPr>
        <w:noProof/>
      </w:rPr>
      <w:pict w14:anchorId="17B097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9991046" o:spid="_x0000_s1028" type="#_x0000_t75" style="position:absolute;margin-left:0;margin-top:0;width:724.9pt;height:707.7pt;z-index:-251658240;mso-position-horizontal:center;mso-position-horizontal-relative:margin;mso-position-vertical:center;mso-position-vertical-relative:margin" o:allowincell="f">
          <v:imagedata r:id="rId1" o:title="Court School 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4pt;height:332.5pt" o:bullet="t">
        <v:imagedata r:id="rId1" o:title="clip_image001"/>
      </v:shape>
    </w:pict>
  </w:numPicBullet>
  <w:abstractNum w:abstractNumId="0" w15:restartNumberingAfterBreak="0">
    <w:nsid w:val="012F227A"/>
    <w:multiLevelType w:val="multilevel"/>
    <w:tmpl w:val="B7A4B0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132912"/>
    <w:multiLevelType w:val="hybridMultilevel"/>
    <w:tmpl w:val="DB9C6926"/>
    <w:lvl w:ilvl="0" w:tplc="08090001">
      <w:start w:val="1"/>
      <w:numFmt w:val="bullet"/>
      <w:lvlText w:val=""/>
      <w:lvlJc w:val="left"/>
      <w:pPr>
        <w:ind w:left="890" w:hanging="360"/>
      </w:pPr>
      <w:rPr>
        <w:rFonts w:ascii="Symbol" w:hAnsi="Symbol" w:hint="default"/>
        <w:color w:val="auto"/>
        <w:sz w:val="20"/>
        <w:szCs w:val="20"/>
      </w:rPr>
    </w:lvl>
    <w:lvl w:ilvl="1" w:tplc="FFFFFFFF" w:tentative="1">
      <w:start w:val="1"/>
      <w:numFmt w:val="bullet"/>
      <w:lvlText w:val="o"/>
      <w:lvlJc w:val="left"/>
      <w:pPr>
        <w:ind w:left="1610" w:hanging="360"/>
      </w:pPr>
      <w:rPr>
        <w:rFonts w:ascii="Courier New" w:hAnsi="Courier New" w:cs="Courier New" w:hint="default"/>
      </w:rPr>
    </w:lvl>
    <w:lvl w:ilvl="2" w:tplc="FFFFFFFF" w:tentative="1">
      <w:start w:val="1"/>
      <w:numFmt w:val="bullet"/>
      <w:lvlText w:val=""/>
      <w:lvlJc w:val="left"/>
      <w:pPr>
        <w:ind w:left="2330" w:hanging="360"/>
      </w:pPr>
      <w:rPr>
        <w:rFonts w:ascii="Wingdings" w:hAnsi="Wingdings" w:hint="default"/>
      </w:rPr>
    </w:lvl>
    <w:lvl w:ilvl="3" w:tplc="FFFFFFFF" w:tentative="1">
      <w:start w:val="1"/>
      <w:numFmt w:val="bullet"/>
      <w:lvlText w:val=""/>
      <w:lvlJc w:val="left"/>
      <w:pPr>
        <w:ind w:left="3050" w:hanging="360"/>
      </w:pPr>
      <w:rPr>
        <w:rFonts w:ascii="Symbol" w:hAnsi="Symbol" w:hint="default"/>
      </w:rPr>
    </w:lvl>
    <w:lvl w:ilvl="4" w:tplc="FFFFFFFF" w:tentative="1">
      <w:start w:val="1"/>
      <w:numFmt w:val="bullet"/>
      <w:lvlText w:val="o"/>
      <w:lvlJc w:val="left"/>
      <w:pPr>
        <w:ind w:left="3770" w:hanging="360"/>
      </w:pPr>
      <w:rPr>
        <w:rFonts w:ascii="Courier New" w:hAnsi="Courier New" w:cs="Courier New" w:hint="default"/>
      </w:rPr>
    </w:lvl>
    <w:lvl w:ilvl="5" w:tplc="FFFFFFFF" w:tentative="1">
      <w:start w:val="1"/>
      <w:numFmt w:val="bullet"/>
      <w:lvlText w:val=""/>
      <w:lvlJc w:val="left"/>
      <w:pPr>
        <w:ind w:left="4490" w:hanging="360"/>
      </w:pPr>
      <w:rPr>
        <w:rFonts w:ascii="Wingdings" w:hAnsi="Wingdings" w:hint="default"/>
      </w:rPr>
    </w:lvl>
    <w:lvl w:ilvl="6" w:tplc="FFFFFFFF" w:tentative="1">
      <w:start w:val="1"/>
      <w:numFmt w:val="bullet"/>
      <w:lvlText w:val=""/>
      <w:lvlJc w:val="left"/>
      <w:pPr>
        <w:ind w:left="5210" w:hanging="360"/>
      </w:pPr>
      <w:rPr>
        <w:rFonts w:ascii="Symbol" w:hAnsi="Symbol" w:hint="default"/>
      </w:rPr>
    </w:lvl>
    <w:lvl w:ilvl="7" w:tplc="FFFFFFFF" w:tentative="1">
      <w:start w:val="1"/>
      <w:numFmt w:val="bullet"/>
      <w:lvlText w:val="o"/>
      <w:lvlJc w:val="left"/>
      <w:pPr>
        <w:ind w:left="5930" w:hanging="360"/>
      </w:pPr>
      <w:rPr>
        <w:rFonts w:ascii="Courier New" w:hAnsi="Courier New" w:cs="Courier New" w:hint="default"/>
      </w:rPr>
    </w:lvl>
    <w:lvl w:ilvl="8" w:tplc="FFFFFFFF" w:tentative="1">
      <w:start w:val="1"/>
      <w:numFmt w:val="bullet"/>
      <w:lvlText w:val=""/>
      <w:lvlJc w:val="left"/>
      <w:pPr>
        <w:ind w:left="6650" w:hanging="360"/>
      </w:pPr>
      <w:rPr>
        <w:rFonts w:ascii="Wingdings" w:hAnsi="Wingdings" w:hint="default"/>
      </w:rPr>
    </w:lvl>
  </w:abstractNum>
  <w:abstractNum w:abstractNumId="2" w15:restartNumberingAfterBreak="0">
    <w:nsid w:val="0E2D0EC3"/>
    <w:multiLevelType w:val="hybridMultilevel"/>
    <w:tmpl w:val="1E643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4" w15:restartNumberingAfterBreak="0">
    <w:nsid w:val="0F4D313F"/>
    <w:multiLevelType w:val="multilevel"/>
    <w:tmpl w:val="B7A4B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5620FE6"/>
    <w:multiLevelType w:val="hybridMultilevel"/>
    <w:tmpl w:val="45926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B4174A"/>
    <w:multiLevelType w:val="multilevel"/>
    <w:tmpl w:val="404C1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2137B4"/>
    <w:multiLevelType w:val="multilevel"/>
    <w:tmpl w:val="4F560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0760B6"/>
    <w:multiLevelType w:val="multilevel"/>
    <w:tmpl w:val="FAE835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30A61AB8"/>
    <w:multiLevelType w:val="multilevel"/>
    <w:tmpl w:val="6A92F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CF4311"/>
    <w:multiLevelType w:val="hybridMultilevel"/>
    <w:tmpl w:val="6DB09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FD0193"/>
    <w:multiLevelType w:val="hybridMultilevel"/>
    <w:tmpl w:val="019E8526"/>
    <w:lvl w:ilvl="0" w:tplc="FCAAC8AE">
      <w:numFmt w:val="bullet"/>
      <w:lvlText w:val="•"/>
      <w:lvlJc w:val="left"/>
      <w:pPr>
        <w:ind w:left="720" w:hanging="360"/>
      </w:pPr>
      <w:rPr>
        <w:rFonts w:ascii="Lato" w:eastAsia="MS Mincho" w:hAnsi="Lato"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CD7B8B"/>
    <w:multiLevelType w:val="hybridMultilevel"/>
    <w:tmpl w:val="AC108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FD0414"/>
    <w:multiLevelType w:val="multilevel"/>
    <w:tmpl w:val="42C86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6940AD"/>
    <w:multiLevelType w:val="multilevel"/>
    <w:tmpl w:val="F14A5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F45287"/>
    <w:multiLevelType w:val="multilevel"/>
    <w:tmpl w:val="823CC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111719"/>
    <w:multiLevelType w:val="hybridMultilevel"/>
    <w:tmpl w:val="861ED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4C14A5"/>
    <w:multiLevelType w:val="hybridMultilevel"/>
    <w:tmpl w:val="481A7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8015FD"/>
    <w:multiLevelType w:val="multilevel"/>
    <w:tmpl w:val="A0660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FC1607C"/>
    <w:multiLevelType w:val="multilevel"/>
    <w:tmpl w:val="6E6A3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6A9546D"/>
    <w:multiLevelType w:val="multilevel"/>
    <w:tmpl w:val="255EE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A54D8C"/>
    <w:multiLevelType w:val="hybridMultilevel"/>
    <w:tmpl w:val="63369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860A82"/>
    <w:multiLevelType w:val="hybridMultilevel"/>
    <w:tmpl w:val="83445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7B55C7"/>
    <w:multiLevelType w:val="multilevel"/>
    <w:tmpl w:val="EFF2D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12C0F05"/>
    <w:multiLevelType w:val="hybridMultilevel"/>
    <w:tmpl w:val="A7666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800393"/>
    <w:multiLevelType w:val="multilevel"/>
    <w:tmpl w:val="8EA4902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6" w15:restartNumberingAfterBreak="0">
    <w:nsid w:val="75DC3A99"/>
    <w:multiLevelType w:val="hybridMultilevel"/>
    <w:tmpl w:val="8F24D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0F4081"/>
    <w:multiLevelType w:val="multilevel"/>
    <w:tmpl w:val="D2164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0F39E7"/>
    <w:multiLevelType w:val="hybridMultilevel"/>
    <w:tmpl w:val="51F8E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0"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31" w15:restartNumberingAfterBreak="0">
    <w:nsid w:val="7FE12F6C"/>
    <w:multiLevelType w:val="multilevel"/>
    <w:tmpl w:val="19C4C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3581838">
    <w:abstractNumId w:val="30"/>
  </w:num>
  <w:num w:numId="2" w16cid:durableId="327372594">
    <w:abstractNumId w:val="29"/>
  </w:num>
  <w:num w:numId="3" w16cid:durableId="1315135227">
    <w:abstractNumId w:val="3"/>
  </w:num>
  <w:num w:numId="4" w16cid:durableId="594829222">
    <w:abstractNumId w:val="20"/>
  </w:num>
  <w:num w:numId="5" w16cid:durableId="1053039668">
    <w:abstractNumId w:val="13"/>
  </w:num>
  <w:num w:numId="6" w16cid:durableId="523255077">
    <w:abstractNumId w:val="9"/>
  </w:num>
  <w:num w:numId="7" w16cid:durableId="216941519">
    <w:abstractNumId w:val="31"/>
  </w:num>
  <w:num w:numId="8" w16cid:durableId="783811820">
    <w:abstractNumId w:val="6"/>
  </w:num>
  <w:num w:numId="9" w16cid:durableId="937375379">
    <w:abstractNumId w:val="7"/>
  </w:num>
  <w:num w:numId="10" w16cid:durableId="162016187">
    <w:abstractNumId w:val="27"/>
  </w:num>
  <w:num w:numId="11" w16cid:durableId="587038436">
    <w:abstractNumId w:val="23"/>
  </w:num>
  <w:num w:numId="12" w16cid:durableId="1859654271">
    <w:abstractNumId w:val="14"/>
  </w:num>
  <w:num w:numId="13" w16cid:durableId="168445124">
    <w:abstractNumId w:val="15"/>
  </w:num>
  <w:num w:numId="14" w16cid:durableId="1490170559">
    <w:abstractNumId w:val="5"/>
  </w:num>
  <w:num w:numId="15" w16cid:durableId="884295830">
    <w:abstractNumId w:val="22"/>
  </w:num>
  <w:num w:numId="16" w16cid:durableId="1452164482">
    <w:abstractNumId w:val="21"/>
  </w:num>
  <w:num w:numId="17" w16cid:durableId="863900859">
    <w:abstractNumId w:val="28"/>
  </w:num>
  <w:num w:numId="18" w16cid:durableId="912665063">
    <w:abstractNumId w:val="10"/>
  </w:num>
  <w:num w:numId="19" w16cid:durableId="1952515136">
    <w:abstractNumId w:val="1"/>
  </w:num>
  <w:num w:numId="20" w16cid:durableId="625430797">
    <w:abstractNumId w:val="12"/>
  </w:num>
  <w:num w:numId="21" w16cid:durableId="1324357745">
    <w:abstractNumId w:val="24"/>
  </w:num>
  <w:num w:numId="22" w16cid:durableId="1473254695">
    <w:abstractNumId w:val="11"/>
  </w:num>
  <w:num w:numId="23" w16cid:durableId="1823766072">
    <w:abstractNumId w:val="2"/>
  </w:num>
  <w:num w:numId="24" w16cid:durableId="2014065512">
    <w:abstractNumId w:val="16"/>
  </w:num>
  <w:num w:numId="25" w16cid:durableId="1937709322">
    <w:abstractNumId w:val="17"/>
  </w:num>
  <w:num w:numId="26" w16cid:durableId="1492138624">
    <w:abstractNumId w:val="26"/>
  </w:num>
  <w:num w:numId="27" w16cid:durableId="1182744591">
    <w:abstractNumId w:val="0"/>
  </w:num>
  <w:num w:numId="28" w16cid:durableId="1947224654">
    <w:abstractNumId w:val="19"/>
  </w:num>
  <w:num w:numId="29" w16cid:durableId="2053847654">
    <w:abstractNumId w:val="18"/>
  </w:num>
  <w:num w:numId="30" w16cid:durableId="1854299969">
    <w:abstractNumId w:val="4"/>
  </w:num>
  <w:num w:numId="31" w16cid:durableId="405956402">
    <w:abstractNumId w:val="25"/>
  </w:num>
  <w:num w:numId="32" w16cid:durableId="1594239930">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A24"/>
    <w:rsid w:val="00001871"/>
    <w:rsid w:val="000034FD"/>
    <w:rsid w:val="00004471"/>
    <w:rsid w:val="00004B9F"/>
    <w:rsid w:val="00006556"/>
    <w:rsid w:val="00006A7A"/>
    <w:rsid w:val="00006E0F"/>
    <w:rsid w:val="00012861"/>
    <w:rsid w:val="00014168"/>
    <w:rsid w:val="000152C8"/>
    <w:rsid w:val="00016F98"/>
    <w:rsid w:val="00020207"/>
    <w:rsid w:val="00020DD0"/>
    <w:rsid w:val="00021C93"/>
    <w:rsid w:val="0002306C"/>
    <w:rsid w:val="00023300"/>
    <w:rsid w:val="000238C1"/>
    <w:rsid w:val="000238C7"/>
    <w:rsid w:val="00024535"/>
    <w:rsid w:val="00026307"/>
    <w:rsid w:val="0003564D"/>
    <w:rsid w:val="00035BE4"/>
    <w:rsid w:val="000433AE"/>
    <w:rsid w:val="00043795"/>
    <w:rsid w:val="0004481A"/>
    <w:rsid w:val="000469DC"/>
    <w:rsid w:val="0004731F"/>
    <w:rsid w:val="000562C9"/>
    <w:rsid w:val="000568B4"/>
    <w:rsid w:val="0005736B"/>
    <w:rsid w:val="000610CE"/>
    <w:rsid w:val="000630A7"/>
    <w:rsid w:val="00065530"/>
    <w:rsid w:val="0007299C"/>
    <w:rsid w:val="00072E97"/>
    <w:rsid w:val="00073717"/>
    <w:rsid w:val="00075267"/>
    <w:rsid w:val="0007709A"/>
    <w:rsid w:val="00081EA2"/>
    <w:rsid w:val="00087576"/>
    <w:rsid w:val="00091A3B"/>
    <w:rsid w:val="000974A9"/>
    <w:rsid w:val="000A1B32"/>
    <w:rsid w:val="000A4A4E"/>
    <w:rsid w:val="000B081E"/>
    <w:rsid w:val="000B3C6F"/>
    <w:rsid w:val="000B3CDE"/>
    <w:rsid w:val="000B4958"/>
    <w:rsid w:val="000B5709"/>
    <w:rsid w:val="000C0EC8"/>
    <w:rsid w:val="000C364E"/>
    <w:rsid w:val="000C514F"/>
    <w:rsid w:val="000C6C9F"/>
    <w:rsid w:val="000C76EE"/>
    <w:rsid w:val="000D12C4"/>
    <w:rsid w:val="000D3057"/>
    <w:rsid w:val="000D531B"/>
    <w:rsid w:val="000D5995"/>
    <w:rsid w:val="000D604A"/>
    <w:rsid w:val="000D6C2C"/>
    <w:rsid w:val="000E129C"/>
    <w:rsid w:val="000E2229"/>
    <w:rsid w:val="000E7189"/>
    <w:rsid w:val="000E768F"/>
    <w:rsid w:val="000E7856"/>
    <w:rsid w:val="000F15C8"/>
    <w:rsid w:val="000F5CB6"/>
    <w:rsid w:val="000F707C"/>
    <w:rsid w:val="000F7215"/>
    <w:rsid w:val="00100A2A"/>
    <w:rsid w:val="00100E88"/>
    <w:rsid w:val="00101231"/>
    <w:rsid w:val="001025FC"/>
    <w:rsid w:val="00102B17"/>
    <w:rsid w:val="00102DCF"/>
    <w:rsid w:val="0010365B"/>
    <w:rsid w:val="00104A51"/>
    <w:rsid w:val="00104C8D"/>
    <w:rsid w:val="00104DDB"/>
    <w:rsid w:val="00107833"/>
    <w:rsid w:val="00107A53"/>
    <w:rsid w:val="00110323"/>
    <w:rsid w:val="00111A83"/>
    <w:rsid w:val="00112EF3"/>
    <w:rsid w:val="00113A72"/>
    <w:rsid w:val="001147D8"/>
    <w:rsid w:val="00114DD3"/>
    <w:rsid w:val="00115663"/>
    <w:rsid w:val="00115851"/>
    <w:rsid w:val="00121806"/>
    <w:rsid w:val="001236FD"/>
    <w:rsid w:val="00123B79"/>
    <w:rsid w:val="001242BA"/>
    <w:rsid w:val="00127959"/>
    <w:rsid w:val="00130149"/>
    <w:rsid w:val="0013019D"/>
    <w:rsid w:val="0013243C"/>
    <w:rsid w:val="00135186"/>
    <w:rsid w:val="00135577"/>
    <w:rsid w:val="00135BD2"/>
    <w:rsid w:val="0014160B"/>
    <w:rsid w:val="00142396"/>
    <w:rsid w:val="00142482"/>
    <w:rsid w:val="00142C54"/>
    <w:rsid w:val="00143A0D"/>
    <w:rsid w:val="00143EFE"/>
    <w:rsid w:val="00147609"/>
    <w:rsid w:val="001520B9"/>
    <w:rsid w:val="00155A08"/>
    <w:rsid w:val="00156F70"/>
    <w:rsid w:val="00160933"/>
    <w:rsid w:val="00162037"/>
    <w:rsid w:val="00162A36"/>
    <w:rsid w:val="00164741"/>
    <w:rsid w:val="0016632F"/>
    <w:rsid w:val="001666E6"/>
    <w:rsid w:val="001673D2"/>
    <w:rsid w:val="00167FB9"/>
    <w:rsid w:val="00172000"/>
    <w:rsid w:val="00176AEF"/>
    <w:rsid w:val="00177897"/>
    <w:rsid w:val="00183E53"/>
    <w:rsid w:val="00184E89"/>
    <w:rsid w:val="00191E48"/>
    <w:rsid w:val="00195764"/>
    <w:rsid w:val="001965E5"/>
    <w:rsid w:val="001973E8"/>
    <w:rsid w:val="001A0357"/>
    <w:rsid w:val="001A09D0"/>
    <w:rsid w:val="001A0D4E"/>
    <w:rsid w:val="001A4D58"/>
    <w:rsid w:val="001A6E66"/>
    <w:rsid w:val="001A7A23"/>
    <w:rsid w:val="001A7AA3"/>
    <w:rsid w:val="001B1E43"/>
    <w:rsid w:val="001B2F07"/>
    <w:rsid w:val="001B3ACF"/>
    <w:rsid w:val="001B4708"/>
    <w:rsid w:val="001B53B8"/>
    <w:rsid w:val="001B7DF7"/>
    <w:rsid w:val="001C1810"/>
    <w:rsid w:val="001C22C9"/>
    <w:rsid w:val="001C2ABF"/>
    <w:rsid w:val="001C2B88"/>
    <w:rsid w:val="001C66AA"/>
    <w:rsid w:val="001C7B1B"/>
    <w:rsid w:val="001D019B"/>
    <w:rsid w:val="001D0F34"/>
    <w:rsid w:val="001D1276"/>
    <w:rsid w:val="001D3266"/>
    <w:rsid w:val="001D4B94"/>
    <w:rsid w:val="001D5526"/>
    <w:rsid w:val="001D5CB1"/>
    <w:rsid w:val="001D5FD7"/>
    <w:rsid w:val="001D7970"/>
    <w:rsid w:val="001E0068"/>
    <w:rsid w:val="001E03E8"/>
    <w:rsid w:val="001E04FF"/>
    <w:rsid w:val="001E1602"/>
    <w:rsid w:val="001E24BF"/>
    <w:rsid w:val="001E6620"/>
    <w:rsid w:val="001F0234"/>
    <w:rsid w:val="001F0A91"/>
    <w:rsid w:val="001F16C5"/>
    <w:rsid w:val="00200C93"/>
    <w:rsid w:val="0020359E"/>
    <w:rsid w:val="00203667"/>
    <w:rsid w:val="0020552F"/>
    <w:rsid w:val="00206579"/>
    <w:rsid w:val="00206586"/>
    <w:rsid w:val="0020781E"/>
    <w:rsid w:val="00207C0D"/>
    <w:rsid w:val="00207F11"/>
    <w:rsid w:val="00210010"/>
    <w:rsid w:val="0021007C"/>
    <w:rsid w:val="0021190C"/>
    <w:rsid w:val="0021321F"/>
    <w:rsid w:val="00216F51"/>
    <w:rsid w:val="00220789"/>
    <w:rsid w:val="00223313"/>
    <w:rsid w:val="00225027"/>
    <w:rsid w:val="00225363"/>
    <w:rsid w:val="00230747"/>
    <w:rsid w:val="00232B7A"/>
    <w:rsid w:val="002333F0"/>
    <w:rsid w:val="00234219"/>
    <w:rsid w:val="00234CC2"/>
    <w:rsid w:val="00240840"/>
    <w:rsid w:val="00241CFF"/>
    <w:rsid w:val="00242A46"/>
    <w:rsid w:val="00245A5C"/>
    <w:rsid w:val="00246334"/>
    <w:rsid w:val="002466CF"/>
    <w:rsid w:val="002515E6"/>
    <w:rsid w:val="002517DE"/>
    <w:rsid w:val="00252E77"/>
    <w:rsid w:val="00253E53"/>
    <w:rsid w:val="002561C0"/>
    <w:rsid w:val="00263050"/>
    <w:rsid w:val="0026374E"/>
    <w:rsid w:val="00265891"/>
    <w:rsid w:val="0026720C"/>
    <w:rsid w:val="00270B2C"/>
    <w:rsid w:val="00276155"/>
    <w:rsid w:val="0027761E"/>
    <w:rsid w:val="00283777"/>
    <w:rsid w:val="0028555E"/>
    <w:rsid w:val="002859BA"/>
    <w:rsid w:val="00285F08"/>
    <w:rsid w:val="00287E2B"/>
    <w:rsid w:val="0029145B"/>
    <w:rsid w:val="00291C34"/>
    <w:rsid w:val="0029430B"/>
    <w:rsid w:val="0029735B"/>
    <w:rsid w:val="002979AA"/>
    <w:rsid w:val="002A2282"/>
    <w:rsid w:val="002A2410"/>
    <w:rsid w:val="002A75BE"/>
    <w:rsid w:val="002B0818"/>
    <w:rsid w:val="002B1744"/>
    <w:rsid w:val="002B273C"/>
    <w:rsid w:val="002B3276"/>
    <w:rsid w:val="002B3C91"/>
    <w:rsid w:val="002B6467"/>
    <w:rsid w:val="002B6A0D"/>
    <w:rsid w:val="002B7283"/>
    <w:rsid w:val="002B7D01"/>
    <w:rsid w:val="002C19E0"/>
    <w:rsid w:val="002C3D63"/>
    <w:rsid w:val="002C4688"/>
    <w:rsid w:val="002C69CD"/>
    <w:rsid w:val="002C783C"/>
    <w:rsid w:val="002D08C9"/>
    <w:rsid w:val="002D1247"/>
    <w:rsid w:val="002D3120"/>
    <w:rsid w:val="002D5690"/>
    <w:rsid w:val="002D5D6C"/>
    <w:rsid w:val="002E0E12"/>
    <w:rsid w:val="002E2501"/>
    <w:rsid w:val="002E312D"/>
    <w:rsid w:val="002E4E5F"/>
    <w:rsid w:val="002E5F74"/>
    <w:rsid w:val="002E7213"/>
    <w:rsid w:val="002F4DE4"/>
    <w:rsid w:val="002F4FD9"/>
    <w:rsid w:val="002F7C5F"/>
    <w:rsid w:val="0030121D"/>
    <w:rsid w:val="003019E2"/>
    <w:rsid w:val="00301F3B"/>
    <w:rsid w:val="003072D3"/>
    <w:rsid w:val="003112D5"/>
    <w:rsid w:val="003114FD"/>
    <w:rsid w:val="0031151B"/>
    <w:rsid w:val="003140D6"/>
    <w:rsid w:val="003151A7"/>
    <w:rsid w:val="003168FF"/>
    <w:rsid w:val="00316EDC"/>
    <w:rsid w:val="0032009E"/>
    <w:rsid w:val="00320ABB"/>
    <w:rsid w:val="003219A4"/>
    <w:rsid w:val="00322857"/>
    <w:rsid w:val="00322C29"/>
    <w:rsid w:val="00324694"/>
    <w:rsid w:val="00326F52"/>
    <w:rsid w:val="0032736B"/>
    <w:rsid w:val="00330811"/>
    <w:rsid w:val="00330DF6"/>
    <w:rsid w:val="0033255D"/>
    <w:rsid w:val="003327DC"/>
    <w:rsid w:val="00332922"/>
    <w:rsid w:val="003340E0"/>
    <w:rsid w:val="00334D5F"/>
    <w:rsid w:val="00335300"/>
    <w:rsid w:val="00336731"/>
    <w:rsid w:val="003373AA"/>
    <w:rsid w:val="003420E6"/>
    <w:rsid w:val="00345CB3"/>
    <w:rsid w:val="003463D8"/>
    <w:rsid w:val="00346844"/>
    <w:rsid w:val="0034701C"/>
    <w:rsid w:val="00347541"/>
    <w:rsid w:val="00350C72"/>
    <w:rsid w:val="00351CF7"/>
    <w:rsid w:val="003520C1"/>
    <w:rsid w:val="00352914"/>
    <w:rsid w:val="003544B8"/>
    <w:rsid w:val="00354A82"/>
    <w:rsid w:val="0035695C"/>
    <w:rsid w:val="003578C0"/>
    <w:rsid w:val="00360711"/>
    <w:rsid w:val="00362F29"/>
    <w:rsid w:val="003644D7"/>
    <w:rsid w:val="00366C3E"/>
    <w:rsid w:val="00367DFE"/>
    <w:rsid w:val="003714D1"/>
    <w:rsid w:val="00373BFF"/>
    <w:rsid w:val="0037679D"/>
    <w:rsid w:val="00380641"/>
    <w:rsid w:val="003823C5"/>
    <w:rsid w:val="00382EB5"/>
    <w:rsid w:val="00385541"/>
    <w:rsid w:val="0039024D"/>
    <w:rsid w:val="003907B4"/>
    <w:rsid w:val="00390FC5"/>
    <w:rsid w:val="00392051"/>
    <w:rsid w:val="00394136"/>
    <w:rsid w:val="00394255"/>
    <w:rsid w:val="003944F0"/>
    <w:rsid w:val="00395162"/>
    <w:rsid w:val="0039555D"/>
    <w:rsid w:val="00396376"/>
    <w:rsid w:val="00397F4F"/>
    <w:rsid w:val="003A38A4"/>
    <w:rsid w:val="003A58D3"/>
    <w:rsid w:val="003A5964"/>
    <w:rsid w:val="003A61B5"/>
    <w:rsid w:val="003A6546"/>
    <w:rsid w:val="003B23DD"/>
    <w:rsid w:val="003B66E7"/>
    <w:rsid w:val="003B6BB0"/>
    <w:rsid w:val="003C1BA4"/>
    <w:rsid w:val="003C22E6"/>
    <w:rsid w:val="003C29AA"/>
    <w:rsid w:val="003C5106"/>
    <w:rsid w:val="003C6A02"/>
    <w:rsid w:val="003D1D0D"/>
    <w:rsid w:val="003D26A4"/>
    <w:rsid w:val="003D28F4"/>
    <w:rsid w:val="003D4B3A"/>
    <w:rsid w:val="003D4FD9"/>
    <w:rsid w:val="003D5D4D"/>
    <w:rsid w:val="003D609B"/>
    <w:rsid w:val="003D6ECA"/>
    <w:rsid w:val="003E1A8A"/>
    <w:rsid w:val="003E2666"/>
    <w:rsid w:val="003E2722"/>
    <w:rsid w:val="003E4640"/>
    <w:rsid w:val="003E6420"/>
    <w:rsid w:val="003F3AEE"/>
    <w:rsid w:val="004038C6"/>
    <w:rsid w:val="00403E1C"/>
    <w:rsid w:val="004041E3"/>
    <w:rsid w:val="004049AC"/>
    <w:rsid w:val="00407063"/>
    <w:rsid w:val="00407321"/>
    <w:rsid w:val="0041034D"/>
    <w:rsid w:val="00411D4C"/>
    <w:rsid w:val="0041511D"/>
    <w:rsid w:val="0041664C"/>
    <w:rsid w:val="00417146"/>
    <w:rsid w:val="00417FE5"/>
    <w:rsid w:val="0043134F"/>
    <w:rsid w:val="00432FFA"/>
    <w:rsid w:val="00433F64"/>
    <w:rsid w:val="00441C3F"/>
    <w:rsid w:val="00442B57"/>
    <w:rsid w:val="004432EA"/>
    <w:rsid w:val="00445772"/>
    <w:rsid w:val="004464B8"/>
    <w:rsid w:val="00446A9B"/>
    <w:rsid w:val="0044718A"/>
    <w:rsid w:val="004516E8"/>
    <w:rsid w:val="00453C47"/>
    <w:rsid w:val="004549B6"/>
    <w:rsid w:val="00455375"/>
    <w:rsid w:val="00456D15"/>
    <w:rsid w:val="00457722"/>
    <w:rsid w:val="00457E1E"/>
    <w:rsid w:val="00460335"/>
    <w:rsid w:val="00462296"/>
    <w:rsid w:val="00462318"/>
    <w:rsid w:val="004639CC"/>
    <w:rsid w:val="00463E80"/>
    <w:rsid w:val="004652A4"/>
    <w:rsid w:val="0046795D"/>
    <w:rsid w:val="00470E19"/>
    <w:rsid w:val="00473816"/>
    <w:rsid w:val="0047544C"/>
    <w:rsid w:val="00476E53"/>
    <w:rsid w:val="004777D5"/>
    <w:rsid w:val="004827AB"/>
    <w:rsid w:val="00482B99"/>
    <w:rsid w:val="004910F2"/>
    <w:rsid w:val="004948B4"/>
    <w:rsid w:val="0049584A"/>
    <w:rsid w:val="004974FB"/>
    <w:rsid w:val="004976B3"/>
    <w:rsid w:val="004A70D9"/>
    <w:rsid w:val="004B12D8"/>
    <w:rsid w:val="004B1A97"/>
    <w:rsid w:val="004B309E"/>
    <w:rsid w:val="004B67C2"/>
    <w:rsid w:val="004B6DDE"/>
    <w:rsid w:val="004C015B"/>
    <w:rsid w:val="004C1162"/>
    <w:rsid w:val="004C1765"/>
    <w:rsid w:val="004C1951"/>
    <w:rsid w:val="004C1BF9"/>
    <w:rsid w:val="004C2311"/>
    <w:rsid w:val="004C29D4"/>
    <w:rsid w:val="004C7727"/>
    <w:rsid w:val="004D015E"/>
    <w:rsid w:val="004D04BC"/>
    <w:rsid w:val="004D3650"/>
    <w:rsid w:val="004D374E"/>
    <w:rsid w:val="004D7A0A"/>
    <w:rsid w:val="004E106E"/>
    <w:rsid w:val="004E167D"/>
    <w:rsid w:val="004E16E9"/>
    <w:rsid w:val="004E4D73"/>
    <w:rsid w:val="004E6ADD"/>
    <w:rsid w:val="004E74B6"/>
    <w:rsid w:val="004F00B9"/>
    <w:rsid w:val="004F0638"/>
    <w:rsid w:val="004F1CE0"/>
    <w:rsid w:val="004F208A"/>
    <w:rsid w:val="004F20C9"/>
    <w:rsid w:val="004F20FF"/>
    <w:rsid w:val="004F5EAF"/>
    <w:rsid w:val="004F796E"/>
    <w:rsid w:val="005011A8"/>
    <w:rsid w:val="00501598"/>
    <w:rsid w:val="005049AB"/>
    <w:rsid w:val="0050714F"/>
    <w:rsid w:val="00507732"/>
    <w:rsid w:val="005104C5"/>
    <w:rsid w:val="0051206B"/>
    <w:rsid w:val="00512C7A"/>
    <w:rsid w:val="005131C8"/>
    <w:rsid w:val="00514052"/>
    <w:rsid w:val="0051505C"/>
    <w:rsid w:val="00516AB1"/>
    <w:rsid w:val="00517D1E"/>
    <w:rsid w:val="00522F9E"/>
    <w:rsid w:val="005239A6"/>
    <w:rsid w:val="00526746"/>
    <w:rsid w:val="00527653"/>
    <w:rsid w:val="005316FA"/>
    <w:rsid w:val="005358FB"/>
    <w:rsid w:val="005363CE"/>
    <w:rsid w:val="00536BE3"/>
    <w:rsid w:val="00537437"/>
    <w:rsid w:val="0053796A"/>
    <w:rsid w:val="0054188F"/>
    <w:rsid w:val="005435C8"/>
    <w:rsid w:val="00544EC8"/>
    <w:rsid w:val="0054545E"/>
    <w:rsid w:val="005455F2"/>
    <w:rsid w:val="00545C10"/>
    <w:rsid w:val="00546B77"/>
    <w:rsid w:val="00547439"/>
    <w:rsid w:val="005501FA"/>
    <w:rsid w:val="00551864"/>
    <w:rsid w:val="00557BBA"/>
    <w:rsid w:val="00570223"/>
    <w:rsid w:val="00570581"/>
    <w:rsid w:val="00572CAD"/>
    <w:rsid w:val="005733B2"/>
    <w:rsid w:val="005738AA"/>
    <w:rsid w:val="0057608A"/>
    <w:rsid w:val="00576576"/>
    <w:rsid w:val="00580347"/>
    <w:rsid w:val="005803A1"/>
    <w:rsid w:val="005803D4"/>
    <w:rsid w:val="00582608"/>
    <w:rsid w:val="005851EB"/>
    <w:rsid w:val="00591218"/>
    <w:rsid w:val="00591DA2"/>
    <w:rsid w:val="005945CA"/>
    <w:rsid w:val="0059498F"/>
    <w:rsid w:val="0059593A"/>
    <w:rsid w:val="005A0A6C"/>
    <w:rsid w:val="005A21A6"/>
    <w:rsid w:val="005A2EAB"/>
    <w:rsid w:val="005A329B"/>
    <w:rsid w:val="005A3335"/>
    <w:rsid w:val="005A3D4C"/>
    <w:rsid w:val="005A611C"/>
    <w:rsid w:val="005A7C0B"/>
    <w:rsid w:val="005B6072"/>
    <w:rsid w:val="005B78F9"/>
    <w:rsid w:val="005C200E"/>
    <w:rsid w:val="005C2327"/>
    <w:rsid w:val="005C2BEF"/>
    <w:rsid w:val="005C32F4"/>
    <w:rsid w:val="005C3D9D"/>
    <w:rsid w:val="005C3FA3"/>
    <w:rsid w:val="005C4C12"/>
    <w:rsid w:val="005D152E"/>
    <w:rsid w:val="005D7FDA"/>
    <w:rsid w:val="005E04A8"/>
    <w:rsid w:val="005E278B"/>
    <w:rsid w:val="005E3343"/>
    <w:rsid w:val="005E69D4"/>
    <w:rsid w:val="005E6A35"/>
    <w:rsid w:val="005F16AA"/>
    <w:rsid w:val="005F401F"/>
    <w:rsid w:val="005F460B"/>
    <w:rsid w:val="005F4AD7"/>
    <w:rsid w:val="005F5BA4"/>
    <w:rsid w:val="005F7A09"/>
    <w:rsid w:val="005F7CC3"/>
    <w:rsid w:val="005F7CC7"/>
    <w:rsid w:val="00602F3B"/>
    <w:rsid w:val="00603A13"/>
    <w:rsid w:val="006045AA"/>
    <w:rsid w:val="00604809"/>
    <w:rsid w:val="0060542E"/>
    <w:rsid w:val="00607153"/>
    <w:rsid w:val="0060750E"/>
    <w:rsid w:val="00614A3F"/>
    <w:rsid w:val="0061528C"/>
    <w:rsid w:val="00615C4A"/>
    <w:rsid w:val="006200D2"/>
    <w:rsid w:val="00621487"/>
    <w:rsid w:val="00627A34"/>
    <w:rsid w:val="00632823"/>
    <w:rsid w:val="00632EDF"/>
    <w:rsid w:val="00634226"/>
    <w:rsid w:val="00634CE6"/>
    <w:rsid w:val="00634DAB"/>
    <w:rsid w:val="00635912"/>
    <w:rsid w:val="00635B79"/>
    <w:rsid w:val="00635CBE"/>
    <w:rsid w:val="00635ECB"/>
    <w:rsid w:val="00635FDE"/>
    <w:rsid w:val="00636935"/>
    <w:rsid w:val="00637210"/>
    <w:rsid w:val="006405C5"/>
    <w:rsid w:val="00640B00"/>
    <w:rsid w:val="0064132E"/>
    <w:rsid w:val="006413A6"/>
    <w:rsid w:val="00642EDF"/>
    <w:rsid w:val="00643C9C"/>
    <w:rsid w:val="00646156"/>
    <w:rsid w:val="00650A7D"/>
    <w:rsid w:val="00652E77"/>
    <w:rsid w:val="00655767"/>
    <w:rsid w:val="006559BA"/>
    <w:rsid w:val="00661616"/>
    <w:rsid w:val="00661C15"/>
    <w:rsid w:val="00665BA4"/>
    <w:rsid w:val="00666412"/>
    <w:rsid w:val="00673F94"/>
    <w:rsid w:val="006762D8"/>
    <w:rsid w:val="00676A38"/>
    <w:rsid w:val="0067786B"/>
    <w:rsid w:val="00677C80"/>
    <w:rsid w:val="006810C5"/>
    <w:rsid w:val="00681810"/>
    <w:rsid w:val="00682C85"/>
    <w:rsid w:val="006833ED"/>
    <w:rsid w:val="00684BF7"/>
    <w:rsid w:val="0068567E"/>
    <w:rsid w:val="00690E15"/>
    <w:rsid w:val="00695A5F"/>
    <w:rsid w:val="00697D53"/>
    <w:rsid w:val="006A13EA"/>
    <w:rsid w:val="006A33EF"/>
    <w:rsid w:val="006A7F31"/>
    <w:rsid w:val="006B036D"/>
    <w:rsid w:val="006B38F4"/>
    <w:rsid w:val="006B58FD"/>
    <w:rsid w:val="006B713B"/>
    <w:rsid w:val="006B7CA5"/>
    <w:rsid w:val="006C0EE8"/>
    <w:rsid w:val="006C1044"/>
    <w:rsid w:val="006C2B5C"/>
    <w:rsid w:val="006C2E69"/>
    <w:rsid w:val="006C35D8"/>
    <w:rsid w:val="006C44F3"/>
    <w:rsid w:val="006C45D4"/>
    <w:rsid w:val="006C604F"/>
    <w:rsid w:val="006D1955"/>
    <w:rsid w:val="006D1B7E"/>
    <w:rsid w:val="006D4B74"/>
    <w:rsid w:val="006D54D8"/>
    <w:rsid w:val="006E2FA4"/>
    <w:rsid w:val="006E3C89"/>
    <w:rsid w:val="006E4D66"/>
    <w:rsid w:val="006E7131"/>
    <w:rsid w:val="006E72D7"/>
    <w:rsid w:val="006F06F7"/>
    <w:rsid w:val="006F3058"/>
    <w:rsid w:val="006F538E"/>
    <w:rsid w:val="006F6804"/>
    <w:rsid w:val="006F6A20"/>
    <w:rsid w:val="006F73F3"/>
    <w:rsid w:val="0070131F"/>
    <w:rsid w:val="00705D24"/>
    <w:rsid w:val="0071172B"/>
    <w:rsid w:val="00712EAD"/>
    <w:rsid w:val="00716685"/>
    <w:rsid w:val="00721F87"/>
    <w:rsid w:val="00725892"/>
    <w:rsid w:val="007258D6"/>
    <w:rsid w:val="007269B0"/>
    <w:rsid w:val="00731FA2"/>
    <w:rsid w:val="007400C5"/>
    <w:rsid w:val="00740D55"/>
    <w:rsid w:val="00740F59"/>
    <w:rsid w:val="007418AC"/>
    <w:rsid w:val="00746967"/>
    <w:rsid w:val="00747C67"/>
    <w:rsid w:val="007503A9"/>
    <w:rsid w:val="00751E2B"/>
    <w:rsid w:val="0075369D"/>
    <w:rsid w:val="00753819"/>
    <w:rsid w:val="00755517"/>
    <w:rsid w:val="00755B29"/>
    <w:rsid w:val="007563F1"/>
    <w:rsid w:val="0075681A"/>
    <w:rsid w:val="00763863"/>
    <w:rsid w:val="007679E6"/>
    <w:rsid w:val="007704A1"/>
    <w:rsid w:val="00771119"/>
    <w:rsid w:val="00774CFF"/>
    <w:rsid w:val="00776174"/>
    <w:rsid w:val="00776A3D"/>
    <w:rsid w:val="0078043F"/>
    <w:rsid w:val="00780634"/>
    <w:rsid w:val="007816E7"/>
    <w:rsid w:val="00782853"/>
    <w:rsid w:val="00784204"/>
    <w:rsid w:val="007842BA"/>
    <w:rsid w:val="007860EE"/>
    <w:rsid w:val="007864DA"/>
    <w:rsid w:val="007928F0"/>
    <w:rsid w:val="00792C7A"/>
    <w:rsid w:val="007939C5"/>
    <w:rsid w:val="00793D31"/>
    <w:rsid w:val="007A23F2"/>
    <w:rsid w:val="007A3CF6"/>
    <w:rsid w:val="007A66D0"/>
    <w:rsid w:val="007A6913"/>
    <w:rsid w:val="007B072F"/>
    <w:rsid w:val="007B2B8E"/>
    <w:rsid w:val="007B2D1D"/>
    <w:rsid w:val="007B30DD"/>
    <w:rsid w:val="007B5330"/>
    <w:rsid w:val="007B600F"/>
    <w:rsid w:val="007B6794"/>
    <w:rsid w:val="007B7D27"/>
    <w:rsid w:val="007C03C3"/>
    <w:rsid w:val="007C0EC8"/>
    <w:rsid w:val="007C1DC5"/>
    <w:rsid w:val="007C3A72"/>
    <w:rsid w:val="007C4709"/>
    <w:rsid w:val="007C6198"/>
    <w:rsid w:val="007C7C4D"/>
    <w:rsid w:val="007C7F1C"/>
    <w:rsid w:val="007D3A92"/>
    <w:rsid w:val="007E1A68"/>
    <w:rsid w:val="007E2F71"/>
    <w:rsid w:val="007E35FD"/>
    <w:rsid w:val="007E7BC4"/>
    <w:rsid w:val="007F0B69"/>
    <w:rsid w:val="007F2030"/>
    <w:rsid w:val="007F2594"/>
    <w:rsid w:val="007F2B28"/>
    <w:rsid w:val="007F63FD"/>
    <w:rsid w:val="008039D0"/>
    <w:rsid w:val="00806F87"/>
    <w:rsid w:val="00810A5D"/>
    <w:rsid w:val="008127C8"/>
    <w:rsid w:val="00812DB3"/>
    <w:rsid w:val="0081392F"/>
    <w:rsid w:val="00814311"/>
    <w:rsid w:val="00815351"/>
    <w:rsid w:val="00815D58"/>
    <w:rsid w:val="008169A8"/>
    <w:rsid w:val="00821B7E"/>
    <w:rsid w:val="00822A45"/>
    <w:rsid w:val="00824F55"/>
    <w:rsid w:val="00827B08"/>
    <w:rsid w:val="00830D08"/>
    <w:rsid w:val="00830FAC"/>
    <w:rsid w:val="00831803"/>
    <w:rsid w:val="00834494"/>
    <w:rsid w:val="00842136"/>
    <w:rsid w:val="00842999"/>
    <w:rsid w:val="0084384C"/>
    <w:rsid w:val="00850F55"/>
    <w:rsid w:val="0085254B"/>
    <w:rsid w:val="00853484"/>
    <w:rsid w:val="00857046"/>
    <w:rsid w:val="00860FAA"/>
    <w:rsid w:val="00862C8F"/>
    <w:rsid w:val="008631A2"/>
    <w:rsid w:val="0086404C"/>
    <w:rsid w:val="008645DF"/>
    <w:rsid w:val="00864809"/>
    <w:rsid w:val="00867103"/>
    <w:rsid w:val="00871158"/>
    <w:rsid w:val="00871653"/>
    <w:rsid w:val="00871737"/>
    <w:rsid w:val="00872A98"/>
    <w:rsid w:val="00873031"/>
    <w:rsid w:val="00876123"/>
    <w:rsid w:val="008774A4"/>
    <w:rsid w:val="00880C14"/>
    <w:rsid w:val="00881C79"/>
    <w:rsid w:val="008833C0"/>
    <w:rsid w:val="008853C1"/>
    <w:rsid w:val="00886828"/>
    <w:rsid w:val="00887529"/>
    <w:rsid w:val="0089413B"/>
    <w:rsid w:val="008A1776"/>
    <w:rsid w:val="008A1A7F"/>
    <w:rsid w:val="008A2F45"/>
    <w:rsid w:val="008A3807"/>
    <w:rsid w:val="008A5146"/>
    <w:rsid w:val="008A5345"/>
    <w:rsid w:val="008A5F2A"/>
    <w:rsid w:val="008A6573"/>
    <w:rsid w:val="008B0DAA"/>
    <w:rsid w:val="008B4225"/>
    <w:rsid w:val="008B5656"/>
    <w:rsid w:val="008B64DB"/>
    <w:rsid w:val="008B7B09"/>
    <w:rsid w:val="008C09C7"/>
    <w:rsid w:val="008C34CD"/>
    <w:rsid w:val="008C5107"/>
    <w:rsid w:val="008C588F"/>
    <w:rsid w:val="008C5B93"/>
    <w:rsid w:val="008C75BD"/>
    <w:rsid w:val="008D253C"/>
    <w:rsid w:val="008D3B05"/>
    <w:rsid w:val="008D4F99"/>
    <w:rsid w:val="008D55C5"/>
    <w:rsid w:val="008D5F48"/>
    <w:rsid w:val="008E3565"/>
    <w:rsid w:val="008F1E61"/>
    <w:rsid w:val="008F1F50"/>
    <w:rsid w:val="008F364B"/>
    <w:rsid w:val="008F7DA8"/>
    <w:rsid w:val="00903AAF"/>
    <w:rsid w:val="00905DD8"/>
    <w:rsid w:val="0090671A"/>
    <w:rsid w:val="0091062B"/>
    <w:rsid w:val="009116B7"/>
    <w:rsid w:val="009120C3"/>
    <w:rsid w:val="00915DE0"/>
    <w:rsid w:val="00915DF8"/>
    <w:rsid w:val="00922785"/>
    <w:rsid w:val="00923B50"/>
    <w:rsid w:val="0092702A"/>
    <w:rsid w:val="0093035A"/>
    <w:rsid w:val="00934080"/>
    <w:rsid w:val="00934309"/>
    <w:rsid w:val="00937BDF"/>
    <w:rsid w:val="0094199B"/>
    <w:rsid w:val="00941F47"/>
    <w:rsid w:val="00944C60"/>
    <w:rsid w:val="00945497"/>
    <w:rsid w:val="00950A96"/>
    <w:rsid w:val="009524EA"/>
    <w:rsid w:val="00952EB4"/>
    <w:rsid w:val="009546C6"/>
    <w:rsid w:val="00954882"/>
    <w:rsid w:val="00955AC9"/>
    <w:rsid w:val="00955FB4"/>
    <w:rsid w:val="00956999"/>
    <w:rsid w:val="00957F47"/>
    <w:rsid w:val="009602DB"/>
    <w:rsid w:val="00963492"/>
    <w:rsid w:val="009636FA"/>
    <w:rsid w:val="009654F7"/>
    <w:rsid w:val="0096565E"/>
    <w:rsid w:val="009664F2"/>
    <w:rsid w:val="00966D67"/>
    <w:rsid w:val="00967B89"/>
    <w:rsid w:val="00972BE0"/>
    <w:rsid w:val="00972BEB"/>
    <w:rsid w:val="0097394A"/>
    <w:rsid w:val="00974980"/>
    <w:rsid w:val="00976C0C"/>
    <w:rsid w:val="00981DD4"/>
    <w:rsid w:val="009821E4"/>
    <w:rsid w:val="00983EF3"/>
    <w:rsid w:val="00984395"/>
    <w:rsid w:val="0098729E"/>
    <w:rsid w:val="00992CBD"/>
    <w:rsid w:val="00992F12"/>
    <w:rsid w:val="00993520"/>
    <w:rsid w:val="00995618"/>
    <w:rsid w:val="00995FC7"/>
    <w:rsid w:val="009A1D65"/>
    <w:rsid w:val="009A1E65"/>
    <w:rsid w:val="009A223A"/>
    <w:rsid w:val="009A2E76"/>
    <w:rsid w:val="009A3B9B"/>
    <w:rsid w:val="009A4C86"/>
    <w:rsid w:val="009A561F"/>
    <w:rsid w:val="009A6549"/>
    <w:rsid w:val="009B250D"/>
    <w:rsid w:val="009B2695"/>
    <w:rsid w:val="009B33A2"/>
    <w:rsid w:val="009B5030"/>
    <w:rsid w:val="009B61FB"/>
    <w:rsid w:val="009B634D"/>
    <w:rsid w:val="009B72B8"/>
    <w:rsid w:val="009C2701"/>
    <w:rsid w:val="009C53CD"/>
    <w:rsid w:val="009C608F"/>
    <w:rsid w:val="009C6BFC"/>
    <w:rsid w:val="009C6C78"/>
    <w:rsid w:val="009C6DDB"/>
    <w:rsid w:val="009C6F87"/>
    <w:rsid w:val="009C700E"/>
    <w:rsid w:val="009D04A2"/>
    <w:rsid w:val="009D51FC"/>
    <w:rsid w:val="009D6037"/>
    <w:rsid w:val="009D6EAB"/>
    <w:rsid w:val="009D7C23"/>
    <w:rsid w:val="009E1160"/>
    <w:rsid w:val="009E13F3"/>
    <w:rsid w:val="009E3797"/>
    <w:rsid w:val="009F0D3C"/>
    <w:rsid w:val="009F0ED9"/>
    <w:rsid w:val="009F269C"/>
    <w:rsid w:val="009F352E"/>
    <w:rsid w:val="009F3545"/>
    <w:rsid w:val="009F43BD"/>
    <w:rsid w:val="009F5CA4"/>
    <w:rsid w:val="009F69B8"/>
    <w:rsid w:val="009F7719"/>
    <w:rsid w:val="00A000B0"/>
    <w:rsid w:val="00A04409"/>
    <w:rsid w:val="00A1394E"/>
    <w:rsid w:val="00A14112"/>
    <w:rsid w:val="00A1777B"/>
    <w:rsid w:val="00A2125B"/>
    <w:rsid w:val="00A21B9F"/>
    <w:rsid w:val="00A22311"/>
    <w:rsid w:val="00A23251"/>
    <w:rsid w:val="00A2365A"/>
    <w:rsid w:val="00A23724"/>
    <w:rsid w:val="00A23790"/>
    <w:rsid w:val="00A239AA"/>
    <w:rsid w:val="00A23F09"/>
    <w:rsid w:val="00A2756D"/>
    <w:rsid w:val="00A41782"/>
    <w:rsid w:val="00A44F54"/>
    <w:rsid w:val="00A45974"/>
    <w:rsid w:val="00A502B9"/>
    <w:rsid w:val="00A507C0"/>
    <w:rsid w:val="00A51A4E"/>
    <w:rsid w:val="00A536F8"/>
    <w:rsid w:val="00A53DE7"/>
    <w:rsid w:val="00A54E3A"/>
    <w:rsid w:val="00A604D5"/>
    <w:rsid w:val="00A61218"/>
    <w:rsid w:val="00A64186"/>
    <w:rsid w:val="00A66115"/>
    <w:rsid w:val="00A726DD"/>
    <w:rsid w:val="00A74047"/>
    <w:rsid w:val="00A7452C"/>
    <w:rsid w:val="00A76C8A"/>
    <w:rsid w:val="00A801D3"/>
    <w:rsid w:val="00A831AD"/>
    <w:rsid w:val="00A8431A"/>
    <w:rsid w:val="00A8706E"/>
    <w:rsid w:val="00A909E2"/>
    <w:rsid w:val="00A915FD"/>
    <w:rsid w:val="00A91F48"/>
    <w:rsid w:val="00A93AF5"/>
    <w:rsid w:val="00A9672C"/>
    <w:rsid w:val="00AA3D2C"/>
    <w:rsid w:val="00AA4D45"/>
    <w:rsid w:val="00AB0078"/>
    <w:rsid w:val="00AB2C95"/>
    <w:rsid w:val="00AB318C"/>
    <w:rsid w:val="00AB3853"/>
    <w:rsid w:val="00AB40D3"/>
    <w:rsid w:val="00AB68A9"/>
    <w:rsid w:val="00AB7C6E"/>
    <w:rsid w:val="00AC254D"/>
    <w:rsid w:val="00AC4122"/>
    <w:rsid w:val="00AC4ECB"/>
    <w:rsid w:val="00AC738F"/>
    <w:rsid w:val="00AD0A54"/>
    <w:rsid w:val="00AD6254"/>
    <w:rsid w:val="00AD69F1"/>
    <w:rsid w:val="00AD6E9C"/>
    <w:rsid w:val="00AE01C0"/>
    <w:rsid w:val="00AE1945"/>
    <w:rsid w:val="00AE2091"/>
    <w:rsid w:val="00AE45FD"/>
    <w:rsid w:val="00AE5AE5"/>
    <w:rsid w:val="00AE5E32"/>
    <w:rsid w:val="00AF0D85"/>
    <w:rsid w:val="00AF6B2F"/>
    <w:rsid w:val="00AF7730"/>
    <w:rsid w:val="00AF7DE6"/>
    <w:rsid w:val="00B00E3A"/>
    <w:rsid w:val="00B01774"/>
    <w:rsid w:val="00B02371"/>
    <w:rsid w:val="00B16AF4"/>
    <w:rsid w:val="00B20D7B"/>
    <w:rsid w:val="00B212FD"/>
    <w:rsid w:val="00B224AC"/>
    <w:rsid w:val="00B23BF3"/>
    <w:rsid w:val="00B240AA"/>
    <w:rsid w:val="00B27EAB"/>
    <w:rsid w:val="00B31A04"/>
    <w:rsid w:val="00B3329C"/>
    <w:rsid w:val="00B33AD4"/>
    <w:rsid w:val="00B3715E"/>
    <w:rsid w:val="00B44D0C"/>
    <w:rsid w:val="00B4574C"/>
    <w:rsid w:val="00B512C1"/>
    <w:rsid w:val="00B52614"/>
    <w:rsid w:val="00B535E0"/>
    <w:rsid w:val="00B53E19"/>
    <w:rsid w:val="00B57F70"/>
    <w:rsid w:val="00B62B6C"/>
    <w:rsid w:val="00B641EB"/>
    <w:rsid w:val="00B642B8"/>
    <w:rsid w:val="00B655F5"/>
    <w:rsid w:val="00B657AD"/>
    <w:rsid w:val="00B66072"/>
    <w:rsid w:val="00B666B0"/>
    <w:rsid w:val="00B66733"/>
    <w:rsid w:val="00B6708A"/>
    <w:rsid w:val="00B67877"/>
    <w:rsid w:val="00B70AF2"/>
    <w:rsid w:val="00B716B3"/>
    <w:rsid w:val="00B720AE"/>
    <w:rsid w:val="00B7219E"/>
    <w:rsid w:val="00B73B35"/>
    <w:rsid w:val="00B74D8A"/>
    <w:rsid w:val="00B76E72"/>
    <w:rsid w:val="00B8060D"/>
    <w:rsid w:val="00B81AC4"/>
    <w:rsid w:val="00B85A65"/>
    <w:rsid w:val="00B90E56"/>
    <w:rsid w:val="00B92F54"/>
    <w:rsid w:val="00B92FE8"/>
    <w:rsid w:val="00B9490B"/>
    <w:rsid w:val="00B958B7"/>
    <w:rsid w:val="00B95F3E"/>
    <w:rsid w:val="00B96942"/>
    <w:rsid w:val="00B96B4E"/>
    <w:rsid w:val="00BA0E1E"/>
    <w:rsid w:val="00BA1475"/>
    <w:rsid w:val="00BA2402"/>
    <w:rsid w:val="00BA5871"/>
    <w:rsid w:val="00BA60B3"/>
    <w:rsid w:val="00BA6516"/>
    <w:rsid w:val="00BA69C7"/>
    <w:rsid w:val="00BB0614"/>
    <w:rsid w:val="00BB1013"/>
    <w:rsid w:val="00BB3BD6"/>
    <w:rsid w:val="00BB42FE"/>
    <w:rsid w:val="00BB466B"/>
    <w:rsid w:val="00BB66C6"/>
    <w:rsid w:val="00BB6AA1"/>
    <w:rsid w:val="00BB6FF6"/>
    <w:rsid w:val="00BC1B5B"/>
    <w:rsid w:val="00BD0809"/>
    <w:rsid w:val="00BD0D19"/>
    <w:rsid w:val="00BD1ECF"/>
    <w:rsid w:val="00BD2AFA"/>
    <w:rsid w:val="00BD2DA7"/>
    <w:rsid w:val="00BD4930"/>
    <w:rsid w:val="00BD4932"/>
    <w:rsid w:val="00BE1EFA"/>
    <w:rsid w:val="00BE5FD0"/>
    <w:rsid w:val="00BE7593"/>
    <w:rsid w:val="00BF34E3"/>
    <w:rsid w:val="00BF6093"/>
    <w:rsid w:val="00BF6647"/>
    <w:rsid w:val="00BF7423"/>
    <w:rsid w:val="00BF7843"/>
    <w:rsid w:val="00C00EB1"/>
    <w:rsid w:val="00C0204F"/>
    <w:rsid w:val="00C02409"/>
    <w:rsid w:val="00C02F9B"/>
    <w:rsid w:val="00C04290"/>
    <w:rsid w:val="00C04877"/>
    <w:rsid w:val="00C06958"/>
    <w:rsid w:val="00C078B6"/>
    <w:rsid w:val="00C103C7"/>
    <w:rsid w:val="00C10657"/>
    <w:rsid w:val="00C152B1"/>
    <w:rsid w:val="00C1594F"/>
    <w:rsid w:val="00C16522"/>
    <w:rsid w:val="00C1663F"/>
    <w:rsid w:val="00C24E4D"/>
    <w:rsid w:val="00C27677"/>
    <w:rsid w:val="00C30F59"/>
    <w:rsid w:val="00C32367"/>
    <w:rsid w:val="00C34FFA"/>
    <w:rsid w:val="00C37244"/>
    <w:rsid w:val="00C43147"/>
    <w:rsid w:val="00C43451"/>
    <w:rsid w:val="00C45328"/>
    <w:rsid w:val="00C458C0"/>
    <w:rsid w:val="00C462A6"/>
    <w:rsid w:val="00C529BA"/>
    <w:rsid w:val="00C56E22"/>
    <w:rsid w:val="00C57134"/>
    <w:rsid w:val="00C57977"/>
    <w:rsid w:val="00C579BA"/>
    <w:rsid w:val="00C57A24"/>
    <w:rsid w:val="00C57FF1"/>
    <w:rsid w:val="00C632C6"/>
    <w:rsid w:val="00C63A26"/>
    <w:rsid w:val="00C65B20"/>
    <w:rsid w:val="00C65FBA"/>
    <w:rsid w:val="00C71C50"/>
    <w:rsid w:val="00C73811"/>
    <w:rsid w:val="00C73D9C"/>
    <w:rsid w:val="00C74542"/>
    <w:rsid w:val="00C74F28"/>
    <w:rsid w:val="00C77FC8"/>
    <w:rsid w:val="00C825F4"/>
    <w:rsid w:val="00C83439"/>
    <w:rsid w:val="00C85C94"/>
    <w:rsid w:val="00C86878"/>
    <w:rsid w:val="00C87E69"/>
    <w:rsid w:val="00C90953"/>
    <w:rsid w:val="00C909F7"/>
    <w:rsid w:val="00C94932"/>
    <w:rsid w:val="00C9516D"/>
    <w:rsid w:val="00C97F6A"/>
    <w:rsid w:val="00CA0AA0"/>
    <w:rsid w:val="00CA111D"/>
    <w:rsid w:val="00CA1698"/>
    <w:rsid w:val="00CA16A4"/>
    <w:rsid w:val="00CA3B5B"/>
    <w:rsid w:val="00CB0547"/>
    <w:rsid w:val="00CB0647"/>
    <w:rsid w:val="00CB243C"/>
    <w:rsid w:val="00CB5BB2"/>
    <w:rsid w:val="00CB5C75"/>
    <w:rsid w:val="00CB6E69"/>
    <w:rsid w:val="00CB7180"/>
    <w:rsid w:val="00CC100A"/>
    <w:rsid w:val="00CC5422"/>
    <w:rsid w:val="00CC7B01"/>
    <w:rsid w:val="00CD1170"/>
    <w:rsid w:val="00CD3EBC"/>
    <w:rsid w:val="00CD5FD1"/>
    <w:rsid w:val="00CE2F3F"/>
    <w:rsid w:val="00CE6670"/>
    <w:rsid w:val="00CE6D43"/>
    <w:rsid w:val="00CF034F"/>
    <w:rsid w:val="00CF06E2"/>
    <w:rsid w:val="00CF11C6"/>
    <w:rsid w:val="00CF5FEA"/>
    <w:rsid w:val="00CF7CF6"/>
    <w:rsid w:val="00D017C3"/>
    <w:rsid w:val="00D018AD"/>
    <w:rsid w:val="00D020CB"/>
    <w:rsid w:val="00D0542D"/>
    <w:rsid w:val="00D060EA"/>
    <w:rsid w:val="00D1072D"/>
    <w:rsid w:val="00D10F3A"/>
    <w:rsid w:val="00D11462"/>
    <w:rsid w:val="00D12251"/>
    <w:rsid w:val="00D12D8E"/>
    <w:rsid w:val="00D13E72"/>
    <w:rsid w:val="00D15FC1"/>
    <w:rsid w:val="00D17293"/>
    <w:rsid w:val="00D22879"/>
    <w:rsid w:val="00D22D3B"/>
    <w:rsid w:val="00D22ED1"/>
    <w:rsid w:val="00D243D0"/>
    <w:rsid w:val="00D276C4"/>
    <w:rsid w:val="00D278AD"/>
    <w:rsid w:val="00D279D2"/>
    <w:rsid w:val="00D31469"/>
    <w:rsid w:val="00D32391"/>
    <w:rsid w:val="00D329CE"/>
    <w:rsid w:val="00D34543"/>
    <w:rsid w:val="00D34C04"/>
    <w:rsid w:val="00D34E7B"/>
    <w:rsid w:val="00D350DB"/>
    <w:rsid w:val="00D358FD"/>
    <w:rsid w:val="00D37AA3"/>
    <w:rsid w:val="00D40A15"/>
    <w:rsid w:val="00D42578"/>
    <w:rsid w:val="00D452C3"/>
    <w:rsid w:val="00D46761"/>
    <w:rsid w:val="00D52BD2"/>
    <w:rsid w:val="00D53DBF"/>
    <w:rsid w:val="00D55743"/>
    <w:rsid w:val="00D57D45"/>
    <w:rsid w:val="00D628BF"/>
    <w:rsid w:val="00D65844"/>
    <w:rsid w:val="00D65F27"/>
    <w:rsid w:val="00D66A16"/>
    <w:rsid w:val="00D67BC0"/>
    <w:rsid w:val="00D71E3E"/>
    <w:rsid w:val="00D72DEA"/>
    <w:rsid w:val="00D741F4"/>
    <w:rsid w:val="00D74521"/>
    <w:rsid w:val="00D75D45"/>
    <w:rsid w:val="00D7689C"/>
    <w:rsid w:val="00D7766A"/>
    <w:rsid w:val="00D806BD"/>
    <w:rsid w:val="00D84471"/>
    <w:rsid w:val="00D84E81"/>
    <w:rsid w:val="00D84EA7"/>
    <w:rsid w:val="00D853FE"/>
    <w:rsid w:val="00D8745D"/>
    <w:rsid w:val="00D93295"/>
    <w:rsid w:val="00D9468F"/>
    <w:rsid w:val="00D95C39"/>
    <w:rsid w:val="00DA1D4D"/>
    <w:rsid w:val="00DA25DC"/>
    <w:rsid w:val="00DA3935"/>
    <w:rsid w:val="00DA497D"/>
    <w:rsid w:val="00DA7942"/>
    <w:rsid w:val="00DA7CED"/>
    <w:rsid w:val="00DB0A24"/>
    <w:rsid w:val="00DB444F"/>
    <w:rsid w:val="00DB46DB"/>
    <w:rsid w:val="00DB63FF"/>
    <w:rsid w:val="00DC098E"/>
    <w:rsid w:val="00DC1F86"/>
    <w:rsid w:val="00DC4129"/>
    <w:rsid w:val="00DC4945"/>
    <w:rsid w:val="00DC68F9"/>
    <w:rsid w:val="00DD26A2"/>
    <w:rsid w:val="00DD3E5D"/>
    <w:rsid w:val="00DD45CA"/>
    <w:rsid w:val="00DD50E9"/>
    <w:rsid w:val="00DD60AB"/>
    <w:rsid w:val="00DD740A"/>
    <w:rsid w:val="00DD7F75"/>
    <w:rsid w:val="00DE129A"/>
    <w:rsid w:val="00DE1A02"/>
    <w:rsid w:val="00DE3944"/>
    <w:rsid w:val="00DF2022"/>
    <w:rsid w:val="00DF24C1"/>
    <w:rsid w:val="00DF260C"/>
    <w:rsid w:val="00DF4AC1"/>
    <w:rsid w:val="00DF6F9B"/>
    <w:rsid w:val="00E01211"/>
    <w:rsid w:val="00E01F15"/>
    <w:rsid w:val="00E05C39"/>
    <w:rsid w:val="00E060FB"/>
    <w:rsid w:val="00E0722E"/>
    <w:rsid w:val="00E1340D"/>
    <w:rsid w:val="00E14C8B"/>
    <w:rsid w:val="00E156C9"/>
    <w:rsid w:val="00E223C9"/>
    <w:rsid w:val="00E25695"/>
    <w:rsid w:val="00E27738"/>
    <w:rsid w:val="00E27C2C"/>
    <w:rsid w:val="00E30DE8"/>
    <w:rsid w:val="00E34056"/>
    <w:rsid w:val="00E3768E"/>
    <w:rsid w:val="00E37BC4"/>
    <w:rsid w:val="00E42C0B"/>
    <w:rsid w:val="00E44CD9"/>
    <w:rsid w:val="00E503CD"/>
    <w:rsid w:val="00E53AB8"/>
    <w:rsid w:val="00E54C6A"/>
    <w:rsid w:val="00E564F3"/>
    <w:rsid w:val="00E57A77"/>
    <w:rsid w:val="00E62497"/>
    <w:rsid w:val="00E624AC"/>
    <w:rsid w:val="00E6456E"/>
    <w:rsid w:val="00E65269"/>
    <w:rsid w:val="00E6565E"/>
    <w:rsid w:val="00E67727"/>
    <w:rsid w:val="00E67CB9"/>
    <w:rsid w:val="00E67CC7"/>
    <w:rsid w:val="00E7298C"/>
    <w:rsid w:val="00E737CB"/>
    <w:rsid w:val="00E75572"/>
    <w:rsid w:val="00E77C4E"/>
    <w:rsid w:val="00E800FE"/>
    <w:rsid w:val="00E80437"/>
    <w:rsid w:val="00E81957"/>
    <w:rsid w:val="00E82359"/>
    <w:rsid w:val="00E83556"/>
    <w:rsid w:val="00E841B1"/>
    <w:rsid w:val="00E843F8"/>
    <w:rsid w:val="00E84DEC"/>
    <w:rsid w:val="00E854B2"/>
    <w:rsid w:val="00E85993"/>
    <w:rsid w:val="00E85FAF"/>
    <w:rsid w:val="00E9079C"/>
    <w:rsid w:val="00E93DA1"/>
    <w:rsid w:val="00E965DE"/>
    <w:rsid w:val="00EA4478"/>
    <w:rsid w:val="00EA4BAA"/>
    <w:rsid w:val="00EA51E8"/>
    <w:rsid w:val="00EA5357"/>
    <w:rsid w:val="00EA5ACD"/>
    <w:rsid w:val="00EA5CA9"/>
    <w:rsid w:val="00EA7DE9"/>
    <w:rsid w:val="00EB1E6D"/>
    <w:rsid w:val="00EB1F5F"/>
    <w:rsid w:val="00EB2DD7"/>
    <w:rsid w:val="00EB48FF"/>
    <w:rsid w:val="00EB6623"/>
    <w:rsid w:val="00EB6FEA"/>
    <w:rsid w:val="00EC0947"/>
    <w:rsid w:val="00EC0D66"/>
    <w:rsid w:val="00EC3A53"/>
    <w:rsid w:val="00EC5997"/>
    <w:rsid w:val="00EC6605"/>
    <w:rsid w:val="00EC7A11"/>
    <w:rsid w:val="00ED032F"/>
    <w:rsid w:val="00ED13DE"/>
    <w:rsid w:val="00ED1C0F"/>
    <w:rsid w:val="00ED3F99"/>
    <w:rsid w:val="00ED5876"/>
    <w:rsid w:val="00ED72EA"/>
    <w:rsid w:val="00EE410D"/>
    <w:rsid w:val="00EE4163"/>
    <w:rsid w:val="00EE4D21"/>
    <w:rsid w:val="00EE5CC4"/>
    <w:rsid w:val="00EE7BA8"/>
    <w:rsid w:val="00EF25EE"/>
    <w:rsid w:val="00EF2938"/>
    <w:rsid w:val="00EF46C0"/>
    <w:rsid w:val="00EF5004"/>
    <w:rsid w:val="00EF7742"/>
    <w:rsid w:val="00EF7BFB"/>
    <w:rsid w:val="00F018F2"/>
    <w:rsid w:val="00F021AD"/>
    <w:rsid w:val="00F02346"/>
    <w:rsid w:val="00F02694"/>
    <w:rsid w:val="00F12B5F"/>
    <w:rsid w:val="00F147A3"/>
    <w:rsid w:val="00F159DE"/>
    <w:rsid w:val="00F16A27"/>
    <w:rsid w:val="00F22558"/>
    <w:rsid w:val="00F226A6"/>
    <w:rsid w:val="00F22FF6"/>
    <w:rsid w:val="00F260CB"/>
    <w:rsid w:val="00F2725D"/>
    <w:rsid w:val="00F2791D"/>
    <w:rsid w:val="00F27FD3"/>
    <w:rsid w:val="00F340E9"/>
    <w:rsid w:val="00F437B2"/>
    <w:rsid w:val="00F4380A"/>
    <w:rsid w:val="00F44A32"/>
    <w:rsid w:val="00F460EB"/>
    <w:rsid w:val="00F4708D"/>
    <w:rsid w:val="00F50895"/>
    <w:rsid w:val="00F522A3"/>
    <w:rsid w:val="00F52C82"/>
    <w:rsid w:val="00F54E40"/>
    <w:rsid w:val="00F563BB"/>
    <w:rsid w:val="00F56DC2"/>
    <w:rsid w:val="00F57FEC"/>
    <w:rsid w:val="00F609DD"/>
    <w:rsid w:val="00F60D13"/>
    <w:rsid w:val="00F6104B"/>
    <w:rsid w:val="00F61391"/>
    <w:rsid w:val="00F62827"/>
    <w:rsid w:val="00F6487F"/>
    <w:rsid w:val="00F67B0F"/>
    <w:rsid w:val="00F7057E"/>
    <w:rsid w:val="00F71848"/>
    <w:rsid w:val="00F7657D"/>
    <w:rsid w:val="00F77774"/>
    <w:rsid w:val="00F77CC3"/>
    <w:rsid w:val="00F807EE"/>
    <w:rsid w:val="00F814E9"/>
    <w:rsid w:val="00F83006"/>
    <w:rsid w:val="00F837FB"/>
    <w:rsid w:val="00F84649"/>
    <w:rsid w:val="00F878E9"/>
    <w:rsid w:val="00F90F46"/>
    <w:rsid w:val="00F92A6B"/>
    <w:rsid w:val="00F92C6A"/>
    <w:rsid w:val="00F9435D"/>
    <w:rsid w:val="00F96F24"/>
    <w:rsid w:val="00FA27DF"/>
    <w:rsid w:val="00FA2CE0"/>
    <w:rsid w:val="00FA46B3"/>
    <w:rsid w:val="00FA5DCB"/>
    <w:rsid w:val="00FA687B"/>
    <w:rsid w:val="00FA7214"/>
    <w:rsid w:val="00FB0C4F"/>
    <w:rsid w:val="00FB17C7"/>
    <w:rsid w:val="00FB1C6A"/>
    <w:rsid w:val="00FB2004"/>
    <w:rsid w:val="00FB3EF3"/>
    <w:rsid w:val="00FB4399"/>
    <w:rsid w:val="00FC0362"/>
    <w:rsid w:val="00FC1F52"/>
    <w:rsid w:val="00FC2751"/>
    <w:rsid w:val="00FC3388"/>
    <w:rsid w:val="00FC6A11"/>
    <w:rsid w:val="00FC6DC9"/>
    <w:rsid w:val="00FD286D"/>
    <w:rsid w:val="00FD5705"/>
    <w:rsid w:val="00FD58C4"/>
    <w:rsid w:val="00FD7526"/>
    <w:rsid w:val="00FE06BA"/>
    <w:rsid w:val="00FE111A"/>
    <w:rsid w:val="00FE3FB0"/>
    <w:rsid w:val="00FE6B8E"/>
    <w:rsid w:val="00FF09D4"/>
    <w:rsid w:val="00FF1A83"/>
    <w:rsid w:val="00FF1B72"/>
    <w:rsid w:val="00FF5E5A"/>
    <w:rsid w:val="017033FF"/>
    <w:rsid w:val="01E3C3B6"/>
    <w:rsid w:val="031D59E2"/>
    <w:rsid w:val="04D6B9C2"/>
    <w:rsid w:val="0699AE8A"/>
    <w:rsid w:val="0EA85795"/>
    <w:rsid w:val="116CADAB"/>
    <w:rsid w:val="12744045"/>
    <w:rsid w:val="13757744"/>
    <w:rsid w:val="13B1840F"/>
    <w:rsid w:val="13CDA7AE"/>
    <w:rsid w:val="14650211"/>
    <w:rsid w:val="19643B50"/>
    <w:rsid w:val="1D83680A"/>
    <w:rsid w:val="1E65DC9A"/>
    <w:rsid w:val="1ED8D942"/>
    <w:rsid w:val="1F89E773"/>
    <w:rsid w:val="2482A7D6"/>
    <w:rsid w:val="25F11871"/>
    <w:rsid w:val="2632444F"/>
    <w:rsid w:val="27B1F683"/>
    <w:rsid w:val="287D5D27"/>
    <w:rsid w:val="2DD88331"/>
    <w:rsid w:val="2F8036B4"/>
    <w:rsid w:val="2FCDF7AA"/>
    <w:rsid w:val="324CF997"/>
    <w:rsid w:val="32956E14"/>
    <w:rsid w:val="35DD190B"/>
    <w:rsid w:val="392F609F"/>
    <w:rsid w:val="3D979E53"/>
    <w:rsid w:val="3F9C6154"/>
    <w:rsid w:val="41D56EB1"/>
    <w:rsid w:val="465ABE7A"/>
    <w:rsid w:val="47613B87"/>
    <w:rsid w:val="47DCF54D"/>
    <w:rsid w:val="495CE241"/>
    <w:rsid w:val="49CB02DC"/>
    <w:rsid w:val="4A954988"/>
    <w:rsid w:val="4AE482CA"/>
    <w:rsid w:val="4BE807FE"/>
    <w:rsid w:val="4E54A366"/>
    <w:rsid w:val="4F7907E6"/>
    <w:rsid w:val="501C27D6"/>
    <w:rsid w:val="5042C2AF"/>
    <w:rsid w:val="505F1417"/>
    <w:rsid w:val="50EBD267"/>
    <w:rsid w:val="5272CA19"/>
    <w:rsid w:val="52A6C356"/>
    <w:rsid w:val="52C62ED3"/>
    <w:rsid w:val="58AB7B44"/>
    <w:rsid w:val="58ED8ED5"/>
    <w:rsid w:val="597A028A"/>
    <w:rsid w:val="59FA8763"/>
    <w:rsid w:val="5A4076C5"/>
    <w:rsid w:val="5A47B5A8"/>
    <w:rsid w:val="5AE094AC"/>
    <w:rsid w:val="5BA06118"/>
    <w:rsid w:val="5CAD1CE5"/>
    <w:rsid w:val="5CE734D1"/>
    <w:rsid w:val="5D858661"/>
    <w:rsid w:val="5DD31E8B"/>
    <w:rsid w:val="5EE6CBB8"/>
    <w:rsid w:val="6030E8BB"/>
    <w:rsid w:val="630282C7"/>
    <w:rsid w:val="63C2ACDC"/>
    <w:rsid w:val="6793738A"/>
    <w:rsid w:val="67F691D7"/>
    <w:rsid w:val="6817D6A2"/>
    <w:rsid w:val="6A05DEAD"/>
    <w:rsid w:val="6BBE63AF"/>
    <w:rsid w:val="6BFB6C49"/>
    <w:rsid w:val="6D5228BE"/>
    <w:rsid w:val="6F37B286"/>
    <w:rsid w:val="708BC5CE"/>
    <w:rsid w:val="70CE0C3B"/>
    <w:rsid w:val="711EC102"/>
    <w:rsid w:val="71A5E88C"/>
    <w:rsid w:val="72D782FA"/>
    <w:rsid w:val="7304AFD5"/>
    <w:rsid w:val="73B1C6C1"/>
    <w:rsid w:val="75BD93A5"/>
    <w:rsid w:val="76D19DF0"/>
    <w:rsid w:val="770F33D3"/>
    <w:rsid w:val="77BF79CE"/>
    <w:rsid w:val="77C76F7B"/>
    <w:rsid w:val="784F8C58"/>
    <w:rsid w:val="79142101"/>
    <w:rsid w:val="7B03664B"/>
    <w:rsid w:val="7BF404C1"/>
    <w:rsid w:val="7CC2E55F"/>
    <w:rsid w:val="7CC7D615"/>
    <w:rsid w:val="7E5F1EC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CB168"/>
  <w15:docId w15:val="{8CCBED1F-7E80-47A2-970A-581076D02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17293"/>
    <w:pPr>
      <w:keepNext/>
      <w:keepLines/>
      <w:spacing w:line="276" w:lineRule="auto"/>
      <w:jc w:val="center"/>
      <w:outlineLvl w:val="0"/>
    </w:pPr>
    <w:rPr>
      <w:rFonts w:ascii="Lato" w:eastAsiaTheme="majorEastAsia" w:hAnsi="Lato" w:cstheme="majorBidi"/>
      <w:b/>
      <w:bCs/>
      <w:color w:val="002060"/>
      <w:sz w:val="32"/>
      <w:szCs w:val="32"/>
      <w:lang w:eastAsia="en-GB"/>
    </w:rPr>
  </w:style>
  <w:style w:type="paragraph" w:styleId="Heading2">
    <w:name w:val="heading 2"/>
    <w:basedOn w:val="Normal"/>
    <w:next w:val="Normal"/>
    <w:link w:val="Heading2Char"/>
    <w:uiPriority w:val="9"/>
    <w:unhideWhenUsed/>
    <w:qFormat/>
    <w:rsid w:val="00C57A24"/>
    <w:pPr>
      <w:keepNext/>
      <w:keepLines/>
      <w:spacing w:before="160" w:after="80"/>
      <w:outlineLvl w:val="1"/>
    </w:pPr>
    <w:rPr>
      <w:rFonts w:asciiTheme="majorHAnsi" w:eastAsiaTheme="majorEastAsia" w:hAnsiTheme="majorHAnsi" w:cstheme="majorBidi"/>
      <w:color w:val="122240" w:themeColor="accent1" w:themeShade="BF"/>
      <w:sz w:val="32"/>
      <w:szCs w:val="32"/>
    </w:rPr>
  </w:style>
  <w:style w:type="paragraph" w:styleId="Heading3">
    <w:name w:val="heading 3"/>
    <w:basedOn w:val="Normal"/>
    <w:next w:val="Normal"/>
    <w:link w:val="Heading3Char"/>
    <w:uiPriority w:val="9"/>
    <w:unhideWhenUsed/>
    <w:qFormat/>
    <w:rsid w:val="00C57A24"/>
    <w:pPr>
      <w:keepNext/>
      <w:keepLines/>
      <w:spacing w:before="160" w:after="80"/>
      <w:outlineLvl w:val="2"/>
    </w:pPr>
    <w:rPr>
      <w:rFonts w:eastAsiaTheme="majorEastAsia" w:cstheme="majorBidi"/>
      <w:color w:val="122240" w:themeColor="accent1" w:themeShade="BF"/>
      <w:sz w:val="28"/>
      <w:szCs w:val="28"/>
    </w:rPr>
  </w:style>
  <w:style w:type="paragraph" w:styleId="Heading4">
    <w:name w:val="heading 4"/>
    <w:basedOn w:val="Normal"/>
    <w:next w:val="Normal"/>
    <w:link w:val="Heading4Char"/>
    <w:uiPriority w:val="9"/>
    <w:semiHidden/>
    <w:unhideWhenUsed/>
    <w:qFormat/>
    <w:rsid w:val="00C57A24"/>
    <w:pPr>
      <w:keepNext/>
      <w:keepLines/>
      <w:spacing w:before="80" w:after="40"/>
      <w:outlineLvl w:val="3"/>
    </w:pPr>
    <w:rPr>
      <w:rFonts w:eastAsiaTheme="majorEastAsia" w:cstheme="majorBidi"/>
      <w:i/>
      <w:iCs/>
      <w:color w:val="122240" w:themeColor="accent1" w:themeShade="BF"/>
    </w:rPr>
  </w:style>
  <w:style w:type="paragraph" w:styleId="Heading5">
    <w:name w:val="heading 5"/>
    <w:basedOn w:val="Normal"/>
    <w:next w:val="Normal"/>
    <w:link w:val="Heading5Char"/>
    <w:uiPriority w:val="9"/>
    <w:semiHidden/>
    <w:unhideWhenUsed/>
    <w:qFormat/>
    <w:rsid w:val="00C57A24"/>
    <w:pPr>
      <w:keepNext/>
      <w:keepLines/>
      <w:spacing w:before="80" w:after="40"/>
      <w:outlineLvl w:val="4"/>
    </w:pPr>
    <w:rPr>
      <w:rFonts w:eastAsiaTheme="majorEastAsia" w:cstheme="majorBidi"/>
      <w:color w:val="122240" w:themeColor="accent1" w:themeShade="BF"/>
    </w:rPr>
  </w:style>
  <w:style w:type="paragraph" w:styleId="Heading6">
    <w:name w:val="heading 6"/>
    <w:basedOn w:val="Normal"/>
    <w:next w:val="Normal"/>
    <w:link w:val="Heading6Char"/>
    <w:uiPriority w:val="9"/>
    <w:semiHidden/>
    <w:unhideWhenUsed/>
    <w:qFormat/>
    <w:rsid w:val="00C57A24"/>
    <w:pPr>
      <w:keepNext/>
      <w:keepLines/>
      <w:spacing w:before="40" w:after="0"/>
      <w:outlineLvl w:val="5"/>
    </w:pPr>
    <w:rPr>
      <w:rFonts w:eastAsiaTheme="majorEastAsia" w:cstheme="majorBidi"/>
      <w:i/>
      <w:iCs/>
      <w:color w:val="3668C2" w:themeColor="text1" w:themeTint="A6"/>
    </w:rPr>
  </w:style>
  <w:style w:type="paragraph" w:styleId="Heading7">
    <w:name w:val="heading 7"/>
    <w:basedOn w:val="Normal"/>
    <w:next w:val="Normal"/>
    <w:link w:val="Heading7Char"/>
    <w:uiPriority w:val="9"/>
    <w:semiHidden/>
    <w:unhideWhenUsed/>
    <w:qFormat/>
    <w:rsid w:val="00C57A24"/>
    <w:pPr>
      <w:keepNext/>
      <w:keepLines/>
      <w:spacing w:before="40" w:after="0"/>
      <w:outlineLvl w:val="6"/>
    </w:pPr>
    <w:rPr>
      <w:rFonts w:eastAsiaTheme="majorEastAsia" w:cstheme="majorBidi"/>
      <w:color w:val="3668C2" w:themeColor="text1" w:themeTint="A6"/>
    </w:rPr>
  </w:style>
  <w:style w:type="paragraph" w:styleId="Heading8">
    <w:name w:val="heading 8"/>
    <w:basedOn w:val="Normal"/>
    <w:next w:val="Normal"/>
    <w:link w:val="Heading8Char"/>
    <w:uiPriority w:val="9"/>
    <w:semiHidden/>
    <w:unhideWhenUsed/>
    <w:qFormat/>
    <w:rsid w:val="00C57A24"/>
    <w:pPr>
      <w:keepNext/>
      <w:keepLines/>
      <w:spacing w:after="0"/>
      <w:outlineLvl w:val="7"/>
    </w:pPr>
    <w:rPr>
      <w:rFonts w:eastAsiaTheme="majorEastAsia" w:cstheme="majorBidi"/>
      <w:i/>
      <w:iCs/>
      <w:color w:val="254785" w:themeColor="text1" w:themeTint="D8"/>
    </w:rPr>
  </w:style>
  <w:style w:type="paragraph" w:styleId="Heading9">
    <w:name w:val="heading 9"/>
    <w:basedOn w:val="Normal"/>
    <w:next w:val="Normal"/>
    <w:link w:val="Heading9Char"/>
    <w:uiPriority w:val="9"/>
    <w:semiHidden/>
    <w:unhideWhenUsed/>
    <w:qFormat/>
    <w:rsid w:val="00C57A24"/>
    <w:pPr>
      <w:keepNext/>
      <w:keepLines/>
      <w:spacing w:after="0"/>
      <w:outlineLvl w:val="8"/>
    </w:pPr>
    <w:rPr>
      <w:rFonts w:eastAsiaTheme="majorEastAsia" w:cstheme="majorBidi"/>
      <w:color w:val="254785"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7293"/>
    <w:rPr>
      <w:rFonts w:ascii="Lato" w:eastAsiaTheme="majorEastAsia" w:hAnsi="Lato" w:cstheme="majorBidi"/>
      <w:b/>
      <w:bCs/>
      <w:color w:val="002060"/>
      <w:sz w:val="32"/>
      <w:szCs w:val="32"/>
      <w:lang w:eastAsia="en-GB"/>
    </w:rPr>
  </w:style>
  <w:style w:type="character" w:customStyle="1" w:styleId="Heading2Char">
    <w:name w:val="Heading 2 Char"/>
    <w:basedOn w:val="DefaultParagraphFont"/>
    <w:link w:val="Heading2"/>
    <w:uiPriority w:val="9"/>
    <w:rsid w:val="00C57A24"/>
    <w:rPr>
      <w:rFonts w:asciiTheme="majorHAnsi" w:eastAsiaTheme="majorEastAsia" w:hAnsiTheme="majorHAnsi" w:cstheme="majorBidi"/>
      <w:color w:val="122240" w:themeColor="accent1" w:themeShade="BF"/>
      <w:sz w:val="32"/>
      <w:szCs w:val="32"/>
    </w:rPr>
  </w:style>
  <w:style w:type="character" w:customStyle="1" w:styleId="Heading3Char">
    <w:name w:val="Heading 3 Char"/>
    <w:basedOn w:val="DefaultParagraphFont"/>
    <w:link w:val="Heading3"/>
    <w:uiPriority w:val="9"/>
    <w:rsid w:val="00C57A24"/>
    <w:rPr>
      <w:rFonts w:eastAsiaTheme="majorEastAsia" w:cstheme="majorBidi"/>
      <w:color w:val="122240" w:themeColor="accent1" w:themeShade="BF"/>
      <w:sz w:val="28"/>
      <w:szCs w:val="28"/>
    </w:rPr>
  </w:style>
  <w:style w:type="character" w:customStyle="1" w:styleId="Heading4Char">
    <w:name w:val="Heading 4 Char"/>
    <w:basedOn w:val="DefaultParagraphFont"/>
    <w:link w:val="Heading4"/>
    <w:uiPriority w:val="9"/>
    <w:semiHidden/>
    <w:rsid w:val="00C57A24"/>
    <w:rPr>
      <w:rFonts w:eastAsiaTheme="majorEastAsia" w:cstheme="majorBidi"/>
      <w:i/>
      <w:iCs/>
      <w:color w:val="122240" w:themeColor="accent1" w:themeShade="BF"/>
    </w:rPr>
  </w:style>
  <w:style w:type="character" w:customStyle="1" w:styleId="Heading5Char">
    <w:name w:val="Heading 5 Char"/>
    <w:basedOn w:val="DefaultParagraphFont"/>
    <w:link w:val="Heading5"/>
    <w:uiPriority w:val="9"/>
    <w:semiHidden/>
    <w:rsid w:val="00C57A24"/>
    <w:rPr>
      <w:rFonts w:eastAsiaTheme="majorEastAsia" w:cstheme="majorBidi"/>
      <w:color w:val="122240" w:themeColor="accent1" w:themeShade="BF"/>
    </w:rPr>
  </w:style>
  <w:style w:type="character" w:customStyle="1" w:styleId="Heading6Char">
    <w:name w:val="Heading 6 Char"/>
    <w:basedOn w:val="DefaultParagraphFont"/>
    <w:link w:val="Heading6"/>
    <w:uiPriority w:val="9"/>
    <w:semiHidden/>
    <w:rsid w:val="00C57A24"/>
    <w:rPr>
      <w:rFonts w:eastAsiaTheme="majorEastAsia" w:cstheme="majorBidi"/>
      <w:i/>
      <w:iCs/>
      <w:color w:val="3668C2" w:themeColor="text1" w:themeTint="A6"/>
    </w:rPr>
  </w:style>
  <w:style w:type="character" w:customStyle="1" w:styleId="Heading7Char">
    <w:name w:val="Heading 7 Char"/>
    <w:basedOn w:val="DefaultParagraphFont"/>
    <w:link w:val="Heading7"/>
    <w:uiPriority w:val="9"/>
    <w:semiHidden/>
    <w:rsid w:val="00C57A24"/>
    <w:rPr>
      <w:rFonts w:eastAsiaTheme="majorEastAsia" w:cstheme="majorBidi"/>
      <w:color w:val="3668C2" w:themeColor="text1" w:themeTint="A6"/>
    </w:rPr>
  </w:style>
  <w:style w:type="character" w:customStyle="1" w:styleId="Heading8Char">
    <w:name w:val="Heading 8 Char"/>
    <w:basedOn w:val="DefaultParagraphFont"/>
    <w:link w:val="Heading8"/>
    <w:uiPriority w:val="9"/>
    <w:semiHidden/>
    <w:rsid w:val="00C57A24"/>
    <w:rPr>
      <w:rFonts w:eastAsiaTheme="majorEastAsia" w:cstheme="majorBidi"/>
      <w:i/>
      <w:iCs/>
      <w:color w:val="254785" w:themeColor="text1" w:themeTint="D8"/>
    </w:rPr>
  </w:style>
  <w:style w:type="character" w:customStyle="1" w:styleId="Heading9Char">
    <w:name w:val="Heading 9 Char"/>
    <w:basedOn w:val="DefaultParagraphFont"/>
    <w:link w:val="Heading9"/>
    <w:uiPriority w:val="9"/>
    <w:semiHidden/>
    <w:rsid w:val="00C57A24"/>
    <w:rPr>
      <w:rFonts w:eastAsiaTheme="majorEastAsia" w:cstheme="majorBidi"/>
      <w:color w:val="254785" w:themeColor="text1" w:themeTint="D8"/>
    </w:rPr>
  </w:style>
  <w:style w:type="paragraph" w:styleId="Title">
    <w:name w:val="Title"/>
    <w:basedOn w:val="Normal"/>
    <w:next w:val="Normal"/>
    <w:link w:val="TitleChar"/>
    <w:uiPriority w:val="10"/>
    <w:qFormat/>
    <w:rsid w:val="00C57A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7A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7A24"/>
    <w:pPr>
      <w:numPr>
        <w:ilvl w:val="1"/>
      </w:numPr>
    </w:pPr>
    <w:rPr>
      <w:rFonts w:eastAsiaTheme="majorEastAsia" w:cstheme="majorBidi"/>
      <w:color w:val="3668C2" w:themeColor="text1" w:themeTint="A6"/>
      <w:spacing w:val="15"/>
      <w:sz w:val="28"/>
      <w:szCs w:val="28"/>
    </w:rPr>
  </w:style>
  <w:style w:type="character" w:customStyle="1" w:styleId="SubtitleChar">
    <w:name w:val="Subtitle Char"/>
    <w:basedOn w:val="DefaultParagraphFont"/>
    <w:link w:val="Subtitle"/>
    <w:uiPriority w:val="11"/>
    <w:rsid w:val="00C57A24"/>
    <w:rPr>
      <w:rFonts w:eastAsiaTheme="majorEastAsia" w:cstheme="majorBidi"/>
      <w:color w:val="3668C2" w:themeColor="text1" w:themeTint="A6"/>
      <w:spacing w:val="15"/>
      <w:sz w:val="28"/>
      <w:szCs w:val="28"/>
    </w:rPr>
  </w:style>
  <w:style w:type="paragraph" w:styleId="Quote">
    <w:name w:val="Quote"/>
    <w:basedOn w:val="Normal"/>
    <w:next w:val="Normal"/>
    <w:link w:val="QuoteChar"/>
    <w:uiPriority w:val="29"/>
    <w:qFormat/>
    <w:rsid w:val="00C57A24"/>
    <w:pPr>
      <w:spacing w:before="160"/>
      <w:jc w:val="center"/>
    </w:pPr>
    <w:rPr>
      <w:i/>
      <w:iCs/>
      <w:color w:val="2E57A4" w:themeColor="text1" w:themeTint="BF"/>
    </w:rPr>
  </w:style>
  <w:style w:type="character" w:customStyle="1" w:styleId="QuoteChar">
    <w:name w:val="Quote Char"/>
    <w:basedOn w:val="DefaultParagraphFont"/>
    <w:link w:val="Quote"/>
    <w:uiPriority w:val="29"/>
    <w:rsid w:val="00C57A24"/>
    <w:rPr>
      <w:i/>
      <w:iCs/>
      <w:color w:val="2E57A4" w:themeColor="text1" w:themeTint="BF"/>
    </w:rPr>
  </w:style>
  <w:style w:type="paragraph" w:styleId="ListParagraph">
    <w:name w:val="List Paragraph"/>
    <w:basedOn w:val="Normal"/>
    <w:qFormat/>
    <w:rsid w:val="00C57A24"/>
    <w:pPr>
      <w:ind w:left="720"/>
      <w:contextualSpacing/>
    </w:pPr>
  </w:style>
  <w:style w:type="character" w:styleId="IntenseEmphasis">
    <w:name w:val="Intense Emphasis"/>
    <w:basedOn w:val="DefaultParagraphFont"/>
    <w:uiPriority w:val="21"/>
    <w:qFormat/>
    <w:rsid w:val="00C57A24"/>
    <w:rPr>
      <w:i/>
      <w:iCs/>
      <w:color w:val="122240" w:themeColor="accent1" w:themeShade="BF"/>
    </w:rPr>
  </w:style>
  <w:style w:type="paragraph" w:styleId="IntenseQuote">
    <w:name w:val="Intense Quote"/>
    <w:basedOn w:val="Normal"/>
    <w:next w:val="Normal"/>
    <w:link w:val="IntenseQuoteChar"/>
    <w:uiPriority w:val="30"/>
    <w:qFormat/>
    <w:rsid w:val="00C57A24"/>
    <w:pPr>
      <w:pBdr>
        <w:top w:val="single" w:sz="4" w:space="10" w:color="122240" w:themeColor="accent1" w:themeShade="BF"/>
        <w:bottom w:val="single" w:sz="4" w:space="10" w:color="122240" w:themeColor="accent1" w:themeShade="BF"/>
      </w:pBdr>
      <w:spacing w:before="360" w:after="360"/>
      <w:ind w:left="864" w:right="864"/>
      <w:jc w:val="center"/>
    </w:pPr>
    <w:rPr>
      <w:i/>
      <w:iCs/>
      <w:color w:val="122240" w:themeColor="accent1" w:themeShade="BF"/>
    </w:rPr>
  </w:style>
  <w:style w:type="character" w:customStyle="1" w:styleId="IntenseQuoteChar">
    <w:name w:val="Intense Quote Char"/>
    <w:basedOn w:val="DefaultParagraphFont"/>
    <w:link w:val="IntenseQuote"/>
    <w:uiPriority w:val="30"/>
    <w:rsid w:val="00C57A24"/>
    <w:rPr>
      <w:i/>
      <w:iCs/>
      <w:color w:val="122240" w:themeColor="accent1" w:themeShade="BF"/>
    </w:rPr>
  </w:style>
  <w:style w:type="character" w:styleId="IntenseReference">
    <w:name w:val="Intense Reference"/>
    <w:basedOn w:val="DefaultParagraphFont"/>
    <w:uiPriority w:val="32"/>
    <w:qFormat/>
    <w:rsid w:val="00C57A24"/>
    <w:rPr>
      <w:b/>
      <w:bCs/>
      <w:smallCaps/>
      <w:color w:val="122240" w:themeColor="accent1" w:themeShade="BF"/>
      <w:spacing w:val="5"/>
    </w:rPr>
  </w:style>
  <w:style w:type="paragraph" w:styleId="Header">
    <w:name w:val="header"/>
    <w:basedOn w:val="Normal"/>
    <w:link w:val="HeaderChar"/>
    <w:uiPriority w:val="99"/>
    <w:unhideWhenUsed/>
    <w:rsid w:val="000E78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7856"/>
  </w:style>
  <w:style w:type="paragraph" w:styleId="Footer">
    <w:name w:val="footer"/>
    <w:basedOn w:val="Normal"/>
    <w:link w:val="FooterChar"/>
    <w:uiPriority w:val="99"/>
    <w:unhideWhenUsed/>
    <w:rsid w:val="000E78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7856"/>
  </w:style>
  <w:style w:type="character" w:styleId="Hyperlink">
    <w:name w:val="Hyperlink"/>
    <w:basedOn w:val="DefaultParagraphFont"/>
    <w:uiPriority w:val="99"/>
    <w:unhideWhenUsed/>
    <w:rsid w:val="00CA3B5B"/>
    <w:rPr>
      <w:color w:val="182E56" w:themeColor="hyperlink"/>
      <w:u w:val="single"/>
    </w:rPr>
  </w:style>
  <w:style w:type="character" w:styleId="UnresolvedMention">
    <w:name w:val="Unresolved Mention"/>
    <w:basedOn w:val="DefaultParagraphFont"/>
    <w:uiPriority w:val="99"/>
    <w:semiHidden/>
    <w:unhideWhenUsed/>
    <w:rsid w:val="00CA3B5B"/>
    <w:rPr>
      <w:color w:val="605E5C"/>
      <w:shd w:val="clear" w:color="auto" w:fill="E1DFDD"/>
    </w:rPr>
  </w:style>
  <w:style w:type="character" w:styleId="FollowedHyperlink">
    <w:name w:val="FollowedHyperlink"/>
    <w:basedOn w:val="DefaultParagraphFont"/>
    <w:uiPriority w:val="99"/>
    <w:semiHidden/>
    <w:unhideWhenUsed/>
    <w:rsid w:val="00EC0947"/>
    <w:rPr>
      <w:color w:val="43AED4" w:themeColor="followedHyperlink"/>
      <w:u w:val="single"/>
    </w:rPr>
  </w:style>
  <w:style w:type="table" w:styleId="TableGrid">
    <w:name w:val="Table Grid"/>
    <w:basedOn w:val="TableNormal"/>
    <w:uiPriority w:val="39"/>
    <w:rsid w:val="00210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44F54"/>
    <w:pPr>
      <w:spacing w:before="240" w:after="0"/>
      <w:outlineLvl w:val="9"/>
    </w:pPr>
    <w:rPr>
      <w:kern w:val="0"/>
      <w14:ligatures w14:val="none"/>
    </w:rPr>
  </w:style>
  <w:style w:type="paragraph" w:styleId="TOC1">
    <w:name w:val="toc 1"/>
    <w:basedOn w:val="Normal"/>
    <w:next w:val="Normal"/>
    <w:autoRedefine/>
    <w:uiPriority w:val="39"/>
    <w:unhideWhenUsed/>
    <w:rsid w:val="007A3CF6"/>
    <w:pPr>
      <w:spacing w:after="100"/>
    </w:pPr>
  </w:style>
  <w:style w:type="paragraph" w:customStyle="1" w:styleId="3Bulletedcopyblue">
    <w:name w:val="3 Bulleted copy blue"/>
    <w:basedOn w:val="Normal"/>
    <w:qFormat/>
    <w:rsid w:val="00C73D9C"/>
    <w:pPr>
      <w:numPr>
        <w:numId w:val="1"/>
      </w:numPr>
      <w:spacing w:after="120" w:line="240" w:lineRule="auto"/>
    </w:pPr>
    <w:rPr>
      <w:rFonts w:ascii="Arial" w:eastAsia="MS Mincho" w:hAnsi="Arial" w:cs="Arial"/>
      <w:kern w:val="0"/>
      <w:sz w:val="20"/>
      <w:szCs w:val="20"/>
      <w:lang w:val="en-US"/>
      <w14:ligatures w14:val="none"/>
    </w:rPr>
  </w:style>
  <w:style w:type="paragraph" w:styleId="TOC2">
    <w:name w:val="toc 2"/>
    <w:basedOn w:val="Normal"/>
    <w:next w:val="Normal"/>
    <w:autoRedefine/>
    <w:uiPriority w:val="39"/>
    <w:unhideWhenUsed/>
    <w:rsid w:val="0014160B"/>
    <w:pPr>
      <w:tabs>
        <w:tab w:val="right" w:leader="dot" w:pos="9770"/>
      </w:tabs>
      <w:spacing w:after="100"/>
    </w:pPr>
    <w:rPr>
      <w:rFonts w:ascii="Lato" w:eastAsiaTheme="minorEastAsia" w:hAnsi="Lato" w:cs="Times New Roman"/>
      <w:noProof/>
      <w:color w:val="002060"/>
      <w:kern w:val="0"/>
      <w:sz w:val="24"/>
      <w:szCs w:val="24"/>
      <w:lang w:eastAsia="en-GB"/>
      <w14:ligatures w14:val="none"/>
    </w:rPr>
  </w:style>
  <w:style w:type="paragraph" w:styleId="TOC3">
    <w:name w:val="toc 3"/>
    <w:basedOn w:val="Normal"/>
    <w:next w:val="Normal"/>
    <w:autoRedefine/>
    <w:uiPriority w:val="39"/>
    <w:unhideWhenUsed/>
    <w:rsid w:val="00EA51E8"/>
    <w:pPr>
      <w:spacing w:after="100"/>
      <w:ind w:left="440"/>
    </w:pPr>
    <w:rPr>
      <w:rFonts w:eastAsiaTheme="minorEastAsia" w:cs="Times New Roman"/>
      <w:kern w:val="0"/>
      <w:lang w:eastAsia="en-GB"/>
      <w14:ligatures w14:val="none"/>
    </w:rPr>
  </w:style>
  <w:style w:type="paragraph" w:customStyle="1" w:styleId="1bodycopy10pt">
    <w:name w:val="1 body copy 10pt"/>
    <w:basedOn w:val="Normal"/>
    <w:link w:val="1bodycopy10ptChar"/>
    <w:qFormat/>
    <w:rsid w:val="00871158"/>
    <w:pPr>
      <w:spacing w:after="120" w:line="240" w:lineRule="auto"/>
    </w:pPr>
    <w:rPr>
      <w:rFonts w:ascii="Arial" w:eastAsia="MS Mincho" w:hAnsi="Arial" w:cs="Times New Roman"/>
      <w:kern w:val="0"/>
      <w:sz w:val="20"/>
      <w:szCs w:val="24"/>
      <w:lang w:val="en-US"/>
      <w14:ligatures w14:val="none"/>
    </w:rPr>
  </w:style>
  <w:style w:type="character" w:customStyle="1" w:styleId="1bodycopy10ptChar">
    <w:name w:val="1 body copy 10pt Char"/>
    <w:link w:val="1bodycopy10pt"/>
    <w:rsid w:val="00871158"/>
    <w:rPr>
      <w:rFonts w:ascii="Arial" w:eastAsia="MS Mincho" w:hAnsi="Arial" w:cs="Times New Roman"/>
      <w:kern w:val="0"/>
      <w:sz w:val="20"/>
      <w:szCs w:val="24"/>
      <w:lang w:val="en-US"/>
      <w14:ligatures w14:val="none"/>
    </w:rPr>
  </w:style>
  <w:style w:type="paragraph" w:customStyle="1" w:styleId="6Abstract">
    <w:name w:val="6 Abstract"/>
    <w:qFormat/>
    <w:rsid w:val="00871158"/>
    <w:pPr>
      <w:spacing w:after="240"/>
    </w:pPr>
    <w:rPr>
      <w:rFonts w:ascii="Arial" w:eastAsia="MS Mincho" w:hAnsi="Arial" w:cs="Times New Roman"/>
      <w:kern w:val="0"/>
      <w:sz w:val="28"/>
      <w:szCs w:val="28"/>
      <w:lang w:val="en-US"/>
      <w14:ligatures w14:val="none"/>
    </w:rPr>
  </w:style>
  <w:style w:type="paragraph" w:customStyle="1" w:styleId="1bodycopy11pt">
    <w:name w:val="1 body copy 11pt"/>
    <w:autoRedefine/>
    <w:rsid w:val="00EE4163"/>
    <w:pPr>
      <w:spacing w:after="120" w:line="240" w:lineRule="auto"/>
      <w:ind w:right="850"/>
    </w:pPr>
    <w:rPr>
      <w:rFonts w:ascii="Lato" w:eastAsia="MS Mincho" w:hAnsi="Lato" w:cs="Arial"/>
      <w:b/>
      <w:kern w:val="0"/>
      <w:sz w:val="24"/>
      <w:szCs w:val="24"/>
      <w:lang w:val="en-US"/>
      <w14:ligatures w14:val="none"/>
    </w:rPr>
  </w:style>
  <w:style w:type="paragraph" w:customStyle="1" w:styleId="4Bulletedcopyblue">
    <w:name w:val="4 Bulleted copy blue"/>
    <w:basedOn w:val="Normal"/>
    <w:qFormat/>
    <w:rsid w:val="004F1CE0"/>
    <w:pPr>
      <w:numPr>
        <w:numId w:val="2"/>
      </w:numPr>
      <w:spacing w:after="120" w:line="240" w:lineRule="auto"/>
    </w:pPr>
    <w:rPr>
      <w:rFonts w:ascii="Arial" w:eastAsia="MS Mincho" w:hAnsi="Arial" w:cs="Arial"/>
      <w:kern w:val="0"/>
      <w:sz w:val="20"/>
      <w:szCs w:val="20"/>
      <w:lang w:val="en-US"/>
      <w14:ligatures w14:val="none"/>
    </w:rPr>
  </w:style>
  <w:style w:type="paragraph" w:customStyle="1" w:styleId="Caption1">
    <w:name w:val="Caption 1"/>
    <w:basedOn w:val="Normal"/>
    <w:qFormat/>
    <w:rsid w:val="00121806"/>
    <w:pPr>
      <w:spacing w:before="120" w:after="120" w:line="240" w:lineRule="auto"/>
    </w:pPr>
    <w:rPr>
      <w:rFonts w:ascii="Arial" w:eastAsia="MS Mincho" w:hAnsi="Arial" w:cs="Times New Roman"/>
      <w:i/>
      <w:color w:val="F15F22"/>
      <w:kern w:val="0"/>
      <w:sz w:val="20"/>
      <w:szCs w:val="24"/>
      <w:lang w:val="en-US"/>
      <w14:ligatures w14:val="none"/>
    </w:rPr>
  </w:style>
  <w:style w:type="paragraph" w:customStyle="1" w:styleId="Policy">
    <w:name w:val="Policy"/>
    <w:basedOn w:val="Normal"/>
    <w:link w:val="PolicyChar"/>
    <w:autoRedefine/>
    <w:qFormat/>
    <w:rsid w:val="00BF6647"/>
    <w:pPr>
      <w:spacing w:line="360" w:lineRule="auto"/>
      <w:jc w:val="both"/>
    </w:pPr>
    <w:rPr>
      <w:rFonts w:ascii="Lato" w:hAnsi="Lato"/>
      <w:sz w:val="24"/>
    </w:rPr>
  </w:style>
  <w:style w:type="character" w:customStyle="1" w:styleId="PolicyChar">
    <w:name w:val="Policy Char"/>
    <w:basedOn w:val="DefaultParagraphFont"/>
    <w:link w:val="Policy"/>
    <w:rsid w:val="00BF6647"/>
    <w:rPr>
      <w:rFonts w:ascii="Lato" w:hAnsi="Lato"/>
      <w:sz w:val="24"/>
    </w:rPr>
  </w:style>
  <w:style w:type="paragraph" w:customStyle="1" w:styleId="policy0">
    <w:name w:val="policy"/>
    <w:basedOn w:val="Policy"/>
    <w:link w:val="policyChar0"/>
    <w:qFormat/>
    <w:rsid w:val="00270B2C"/>
    <w:pPr>
      <w:spacing w:after="0" w:line="240" w:lineRule="auto"/>
    </w:pPr>
  </w:style>
  <w:style w:type="character" w:customStyle="1" w:styleId="policyChar0">
    <w:name w:val="policy Char"/>
    <w:basedOn w:val="PolicyChar"/>
    <w:link w:val="policy0"/>
    <w:rsid w:val="00270B2C"/>
    <w:rPr>
      <w:rFonts w:ascii="Lato" w:hAnsi="Lato"/>
      <w:sz w:val="24"/>
    </w:rPr>
  </w:style>
  <w:style w:type="paragraph" w:customStyle="1" w:styleId="DfESOutNumbered1">
    <w:name w:val="DfESOutNumbered1"/>
    <w:basedOn w:val="Normal"/>
    <w:link w:val="DfESOutNumbered1Char"/>
    <w:qFormat/>
    <w:rsid w:val="00905DD8"/>
    <w:pPr>
      <w:numPr>
        <w:numId w:val="3"/>
      </w:numPr>
      <w:spacing w:line="288" w:lineRule="auto"/>
    </w:pPr>
    <w:rPr>
      <w:rFonts w:ascii="Arial" w:eastAsia="Times New Roman" w:hAnsi="Arial" w:cs="Times New Roman"/>
      <w:kern w:val="0"/>
      <w:sz w:val="24"/>
      <w:szCs w:val="24"/>
      <w:lang w:eastAsia="en-GB"/>
      <w14:ligatures w14:val="none"/>
    </w:rPr>
  </w:style>
  <w:style w:type="character" w:customStyle="1" w:styleId="DfESOutNumbered1Char">
    <w:name w:val="DfESOutNumbered1 Char"/>
    <w:link w:val="DfESOutNumbered1"/>
    <w:rsid w:val="00905DD8"/>
    <w:rPr>
      <w:rFonts w:ascii="Arial" w:eastAsia="Times New Roman" w:hAnsi="Arial" w:cs="Times New Roman"/>
      <w:kern w:val="0"/>
      <w:sz w:val="24"/>
      <w:szCs w:val="24"/>
      <w:lang w:eastAsia="en-GB"/>
      <w14:ligatures w14:val="none"/>
    </w:rPr>
  </w:style>
  <w:style w:type="paragraph" w:styleId="NormalWeb">
    <w:name w:val="Normal (Web)"/>
    <w:basedOn w:val="Normal"/>
    <w:uiPriority w:val="99"/>
    <w:semiHidden/>
    <w:unhideWhenUsed/>
    <w:rsid w:val="001C66AA"/>
    <w:rPr>
      <w:rFonts w:ascii="Times New Roman" w:hAnsi="Times New Roman" w:cs="Times New Roman"/>
      <w:sz w:val="24"/>
      <w:szCs w:val="24"/>
    </w:rPr>
  </w:style>
  <w:style w:type="table" w:customStyle="1" w:styleId="TableGrid1">
    <w:name w:val="Table Grid1"/>
    <w:basedOn w:val="TableNormal"/>
    <w:rsid w:val="00D66A16"/>
    <w:pPr>
      <w:spacing w:after="0" w:line="240" w:lineRule="auto"/>
    </w:pPr>
    <w:rPr>
      <w:rFonts w:ascii="Times New Roman" w:eastAsia="Times New Roman" w:hAnsi="Times New Roman" w:cs="Times New Roman"/>
      <w:kern w:val="0"/>
      <w:sz w:val="20"/>
      <w:szCs w:val="20"/>
      <w:lang w:eastAsia="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0D604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D604A"/>
    <w:rPr>
      <w:sz w:val="20"/>
      <w:szCs w:val="20"/>
    </w:rPr>
  </w:style>
  <w:style w:type="character" w:styleId="FootnoteReference">
    <w:name w:val="footnote reference"/>
    <w:basedOn w:val="DefaultParagraphFont"/>
    <w:uiPriority w:val="99"/>
    <w:semiHidden/>
    <w:unhideWhenUsed/>
    <w:rsid w:val="000D604A"/>
    <w:rPr>
      <w:vertAlign w:val="superscript"/>
    </w:rPr>
  </w:style>
  <w:style w:type="paragraph" w:styleId="NoSpacing">
    <w:name w:val="No Spacing"/>
    <w:uiPriority w:val="1"/>
    <w:qFormat/>
    <w:rsid w:val="00D34543"/>
    <w:pPr>
      <w:spacing w:after="0" w:line="240" w:lineRule="auto"/>
    </w:pPr>
  </w:style>
  <w:style w:type="paragraph" w:customStyle="1" w:styleId="paragraph">
    <w:name w:val="paragraph"/>
    <w:basedOn w:val="Normal"/>
    <w:rsid w:val="00690E1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690E15"/>
  </w:style>
  <w:style w:type="character" w:customStyle="1" w:styleId="eop">
    <w:name w:val="eop"/>
    <w:basedOn w:val="DefaultParagraphFont"/>
    <w:rsid w:val="00690E15"/>
  </w:style>
  <w:style w:type="paragraph" w:customStyle="1" w:styleId="Subhead2">
    <w:name w:val="Subhead 2"/>
    <w:basedOn w:val="1bodycopy10pt"/>
    <w:next w:val="1bodycopy10pt"/>
    <w:link w:val="Subhead2Char"/>
    <w:qFormat/>
    <w:rsid w:val="008C75BD"/>
    <w:pPr>
      <w:spacing w:before="240"/>
    </w:pPr>
    <w:rPr>
      <w:b/>
      <w:color w:val="12263F"/>
      <w:sz w:val="24"/>
      <w:lang w:val="en-GB"/>
    </w:rPr>
  </w:style>
  <w:style w:type="character" w:customStyle="1" w:styleId="Subhead2Char">
    <w:name w:val="Subhead 2 Char"/>
    <w:link w:val="Subhead2"/>
    <w:rsid w:val="008C75BD"/>
    <w:rPr>
      <w:rFonts w:ascii="Arial" w:eastAsia="MS Mincho" w:hAnsi="Arial" w:cs="Times New Roman"/>
      <w:b/>
      <w:color w:val="12263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16180">
      <w:bodyDiv w:val="1"/>
      <w:marLeft w:val="0"/>
      <w:marRight w:val="0"/>
      <w:marTop w:val="0"/>
      <w:marBottom w:val="0"/>
      <w:divBdr>
        <w:top w:val="none" w:sz="0" w:space="0" w:color="auto"/>
        <w:left w:val="none" w:sz="0" w:space="0" w:color="auto"/>
        <w:bottom w:val="none" w:sz="0" w:space="0" w:color="auto"/>
        <w:right w:val="none" w:sz="0" w:space="0" w:color="auto"/>
      </w:divBdr>
    </w:div>
    <w:div w:id="103158059">
      <w:bodyDiv w:val="1"/>
      <w:marLeft w:val="0"/>
      <w:marRight w:val="0"/>
      <w:marTop w:val="0"/>
      <w:marBottom w:val="0"/>
      <w:divBdr>
        <w:top w:val="none" w:sz="0" w:space="0" w:color="auto"/>
        <w:left w:val="none" w:sz="0" w:space="0" w:color="auto"/>
        <w:bottom w:val="none" w:sz="0" w:space="0" w:color="auto"/>
        <w:right w:val="none" w:sz="0" w:space="0" w:color="auto"/>
      </w:divBdr>
    </w:div>
    <w:div w:id="148522580">
      <w:bodyDiv w:val="1"/>
      <w:marLeft w:val="0"/>
      <w:marRight w:val="0"/>
      <w:marTop w:val="0"/>
      <w:marBottom w:val="0"/>
      <w:divBdr>
        <w:top w:val="none" w:sz="0" w:space="0" w:color="auto"/>
        <w:left w:val="none" w:sz="0" w:space="0" w:color="auto"/>
        <w:bottom w:val="none" w:sz="0" w:space="0" w:color="auto"/>
        <w:right w:val="none" w:sz="0" w:space="0" w:color="auto"/>
      </w:divBdr>
    </w:div>
    <w:div w:id="257644299">
      <w:bodyDiv w:val="1"/>
      <w:marLeft w:val="0"/>
      <w:marRight w:val="0"/>
      <w:marTop w:val="0"/>
      <w:marBottom w:val="0"/>
      <w:divBdr>
        <w:top w:val="none" w:sz="0" w:space="0" w:color="auto"/>
        <w:left w:val="none" w:sz="0" w:space="0" w:color="auto"/>
        <w:bottom w:val="none" w:sz="0" w:space="0" w:color="auto"/>
        <w:right w:val="none" w:sz="0" w:space="0" w:color="auto"/>
      </w:divBdr>
    </w:div>
    <w:div w:id="280692769">
      <w:bodyDiv w:val="1"/>
      <w:marLeft w:val="0"/>
      <w:marRight w:val="0"/>
      <w:marTop w:val="0"/>
      <w:marBottom w:val="0"/>
      <w:divBdr>
        <w:top w:val="none" w:sz="0" w:space="0" w:color="auto"/>
        <w:left w:val="none" w:sz="0" w:space="0" w:color="auto"/>
        <w:bottom w:val="none" w:sz="0" w:space="0" w:color="auto"/>
        <w:right w:val="none" w:sz="0" w:space="0" w:color="auto"/>
      </w:divBdr>
    </w:div>
    <w:div w:id="316962693">
      <w:bodyDiv w:val="1"/>
      <w:marLeft w:val="0"/>
      <w:marRight w:val="0"/>
      <w:marTop w:val="0"/>
      <w:marBottom w:val="0"/>
      <w:divBdr>
        <w:top w:val="none" w:sz="0" w:space="0" w:color="auto"/>
        <w:left w:val="none" w:sz="0" w:space="0" w:color="auto"/>
        <w:bottom w:val="none" w:sz="0" w:space="0" w:color="auto"/>
        <w:right w:val="none" w:sz="0" w:space="0" w:color="auto"/>
      </w:divBdr>
    </w:div>
    <w:div w:id="344402544">
      <w:bodyDiv w:val="1"/>
      <w:marLeft w:val="0"/>
      <w:marRight w:val="0"/>
      <w:marTop w:val="0"/>
      <w:marBottom w:val="0"/>
      <w:divBdr>
        <w:top w:val="none" w:sz="0" w:space="0" w:color="auto"/>
        <w:left w:val="none" w:sz="0" w:space="0" w:color="auto"/>
        <w:bottom w:val="none" w:sz="0" w:space="0" w:color="auto"/>
        <w:right w:val="none" w:sz="0" w:space="0" w:color="auto"/>
      </w:divBdr>
    </w:div>
    <w:div w:id="474227510">
      <w:bodyDiv w:val="1"/>
      <w:marLeft w:val="0"/>
      <w:marRight w:val="0"/>
      <w:marTop w:val="0"/>
      <w:marBottom w:val="0"/>
      <w:divBdr>
        <w:top w:val="none" w:sz="0" w:space="0" w:color="auto"/>
        <w:left w:val="none" w:sz="0" w:space="0" w:color="auto"/>
        <w:bottom w:val="none" w:sz="0" w:space="0" w:color="auto"/>
        <w:right w:val="none" w:sz="0" w:space="0" w:color="auto"/>
      </w:divBdr>
    </w:div>
    <w:div w:id="474416235">
      <w:bodyDiv w:val="1"/>
      <w:marLeft w:val="0"/>
      <w:marRight w:val="0"/>
      <w:marTop w:val="0"/>
      <w:marBottom w:val="0"/>
      <w:divBdr>
        <w:top w:val="none" w:sz="0" w:space="0" w:color="auto"/>
        <w:left w:val="none" w:sz="0" w:space="0" w:color="auto"/>
        <w:bottom w:val="none" w:sz="0" w:space="0" w:color="auto"/>
        <w:right w:val="none" w:sz="0" w:space="0" w:color="auto"/>
      </w:divBdr>
    </w:div>
    <w:div w:id="532153815">
      <w:bodyDiv w:val="1"/>
      <w:marLeft w:val="0"/>
      <w:marRight w:val="0"/>
      <w:marTop w:val="0"/>
      <w:marBottom w:val="0"/>
      <w:divBdr>
        <w:top w:val="none" w:sz="0" w:space="0" w:color="auto"/>
        <w:left w:val="none" w:sz="0" w:space="0" w:color="auto"/>
        <w:bottom w:val="none" w:sz="0" w:space="0" w:color="auto"/>
        <w:right w:val="none" w:sz="0" w:space="0" w:color="auto"/>
      </w:divBdr>
    </w:div>
    <w:div w:id="710151852">
      <w:bodyDiv w:val="1"/>
      <w:marLeft w:val="0"/>
      <w:marRight w:val="0"/>
      <w:marTop w:val="0"/>
      <w:marBottom w:val="0"/>
      <w:divBdr>
        <w:top w:val="none" w:sz="0" w:space="0" w:color="auto"/>
        <w:left w:val="none" w:sz="0" w:space="0" w:color="auto"/>
        <w:bottom w:val="none" w:sz="0" w:space="0" w:color="auto"/>
        <w:right w:val="none" w:sz="0" w:space="0" w:color="auto"/>
      </w:divBdr>
    </w:div>
    <w:div w:id="812796044">
      <w:bodyDiv w:val="1"/>
      <w:marLeft w:val="0"/>
      <w:marRight w:val="0"/>
      <w:marTop w:val="0"/>
      <w:marBottom w:val="0"/>
      <w:divBdr>
        <w:top w:val="none" w:sz="0" w:space="0" w:color="auto"/>
        <w:left w:val="none" w:sz="0" w:space="0" w:color="auto"/>
        <w:bottom w:val="none" w:sz="0" w:space="0" w:color="auto"/>
        <w:right w:val="none" w:sz="0" w:space="0" w:color="auto"/>
      </w:divBdr>
    </w:div>
    <w:div w:id="838546936">
      <w:bodyDiv w:val="1"/>
      <w:marLeft w:val="0"/>
      <w:marRight w:val="0"/>
      <w:marTop w:val="0"/>
      <w:marBottom w:val="0"/>
      <w:divBdr>
        <w:top w:val="none" w:sz="0" w:space="0" w:color="auto"/>
        <w:left w:val="none" w:sz="0" w:space="0" w:color="auto"/>
        <w:bottom w:val="none" w:sz="0" w:space="0" w:color="auto"/>
        <w:right w:val="none" w:sz="0" w:space="0" w:color="auto"/>
      </w:divBdr>
    </w:div>
    <w:div w:id="855312934">
      <w:bodyDiv w:val="1"/>
      <w:marLeft w:val="0"/>
      <w:marRight w:val="0"/>
      <w:marTop w:val="0"/>
      <w:marBottom w:val="0"/>
      <w:divBdr>
        <w:top w:val="none" w:sz="0" w:space="0" w:color="auto"/>
        <w:left w:val="none" w:sz="0" w:space="0" w:color="auto"/>
        <w:bottom w:val="none" w:sz="0" w:space="0" w:color="auto"/>
        <w:right w:val="none" w:sz="0" w:space="0" w:color="auto"/>
      </w:divBdr>
    </w:div>
    <w:div w:id="921718220">
      <w:bodyDiv w:val="1"/>
      <w:marLeft w:val="0"/>
      <w:marRight w:val="0"/>
      <w:marTop w:val="0"/>
      <w:marBottom w:val="0"/>
      <w:divBdr>
        <w:top w:val="none" w:sz="0" w:space="0" w:color="auto"/>
        <w:left w:val="none" w:sz="0" w:space="0" w:color="auto"/>
        <w:bottom w:val="none" w:sz="0" w:space="0" w:color="auto"/>
        <w:right w:val="none" w:sz="0" w:space="0" w:color="auto"/>
      </w:divBdr>
    </w:div>
    <w:div w:id="955790362">
      <w:bodyDiv w:val="1"/>
      <w:marLeft w:val="0"/>
      <w:marRight w:val="0"/>
      <w:marTop w:val="0"/>
      <w:marBottom w:val="0"/>
      <w:divBdr>
        <w:top w:val="none" w:sz="0" w:space="0" w:color="auto"/>
        <w:left w:val="none" w:sz="0" w:space="0" w:color="auto"/>
        <w:bottom w:val="none" w:sz="0" w:space="0" w:color="auto"/>
        <w:right w:val="none" w:sz="0" w:space="0" w:color="auto"/>
      </w:divBdr>
    </w:div>
    <w:div w:id="1049955181">
      <w:bodyDiv w:val="1"/>
      <w:marLeft w:val="0"/>
      <w:marRight w:val="0"/>
      <w:marTop w:val="0"/>
      <w:marBottom w:val="0"/>
      <w:divBdr>
        <w:top w:val="none" w:sz="0" w:space="0" w:color="auto"/>
        <w:left w:val="none" w:sz="0" w:space="0" w:color="auto"/>
        <w:bottom w:val="none" w:sz="0" w:space="0" w:color="auto"/>
        <w:right w:val="none" w:sz="0" w:space="0" w:color="auto"/>
      </w:divBdr>
    </w:div>
    <w:div w:id="1051659460">
      <w:bodyDiv w:val="1"/>
      <w:marLeft w:val="0"/>
      <w:marRight w:val="0"/>
      <w:marTop w:val="0"/>
      <w:marBottom w:val="0"/>
      <w:divBdr>
        <w:top w:val="none" w:sz="0" w:space="0" w:color="auto"/>
        <w:left w:val="none" w:sz="0" w:space="0" w:color="auto"/>
        <w:bottom w:val="none" w:sz="0" w:space="0" w:color="auto"/>
        <w:right w:val="none" w:sz="0" w:space="0" w:color="auto"/>
      </w:divBdr>
    </w:div>
    <w:div w:id="1104495101">
      <w:bodyDiv w:val="1"/>
      <w:marLeft w:val="0"/>
      <w:marRight w:val="0"/>
      <w:marTop w:val="0"/>
      <w:marBottom w:val="0"/>
      <w:divBdr>
        <w:top w:val="none" w:sz="0" w:space="0" w:color="auto"/>
        <w:left w:val="none" w:sz="0" w:space="0" w:color="auto"/>
        <w:bottom w:val="none" w:sz="0" w:space="0" w:color="auto"/>
        <w:right w:val="none" w:sz="0" w:space="0" w:color="auto"/>
      </w:divBdr>
    </w:div>
    <w:div w:id="1379086558">
      <w:bodyDiv w:val="1"/>
      <w:marLeft w:val="0"/>
      <w:marRight w:val="0"/>
      <w:marTop w:val="0"/>
      <w:marBottom w:val="0"/>
      <w:divBdr>
        <w:top w:val="none" w:sz="0" w:space="0" w:color="auto"/>
        <w:left w:val="none" w:sz="0" w:space="0" w:color="auto"/>
        <w:bottom w:val="none" w:sz="0" w:space="0" w:color="auto"/>
        <w:right w:val="none" w:sz="0" w:space="0" w:color="auto"/>
      </w:divBdr>
    </w:div>
    <w:div w:id="1460953537">
      <w:bodyDiv w:val="1"/>
      <w:marLeft w:val="0"/>
      <w:marRight w:val="0"/>
      <w:marTop w:val="0"/>
      <w:marBottom w:val="0"/>
      <w:divBdr>
        <w:top w:val="none" w:sz="0" w:space="0" w:color="auto"/>
        <w:left w:val="none" w:sz="0" w:space="0" w:color="auto"/>
        <w:bottom w:val="none" w:sz="0" w:space="0" w:color="auto"/>
        <w:right w:val="none" w:sz="0" w:space="0" w:color="auto"/>
      </w:divBdr>
    </w:div>
    <w:div w:id="1518420772">
      <w:bodyDiv w:val="1"/>
      <w:marLeft w:val="0"/>
      <w:marRight w:val="0"/>
      <w:marTop w:val="0"/>
      <w:marBottom w:val="0"/>
      <w:divBdr>
        <w:top w:val="none" w:sz="0" w:space="0" w:color="auto"/>
        <w:left w:val="none" w:sz="0" w:space="0" w:color="auto"/>
        <w:bottom w:val="none" w:sz="0" w:space="0" w:color="auto"/>
        <w:right w:val="none" w:sz="0" w:space="0" w:color="auto"/>
      </w:divBdr>
    </w:div>
    <w:div w:id="1586762655">
      <w:bodyDiv w:val="1"/>
      <w:marLeft w:val="0"/>
      <w:marRight w:val="0"/>
      <w:marTop w:val="0"/>
      <w:marBottom w:val="0"/>
      <w:divBdr>
        <w:top w:val="none" w:sz="0" w:space="0" w:color="auto"/>
        <w:left w:val="none" w:sz="0" w:space="0" w:color="auto"/>
        <w:bottom w:val="none" w:sz="0" w:space="0" w:color="auto"/>
        <w:right w:val="none" w:sz="0" w:space="0" w:color="auto"/>
      </w:divBdr>
    </w:div>
    <w:div w:id="1775520470">
      <w:bodyDiv w:val="1"/>
      <w:marLeft w:val="0"/>
      <w:marRight w:val="0"/>
      <w:marTop w:val="0"/>
      <w:marBottom w:val="0"/>
      <w:divBdr>
        <w:top w:val="none" w:sz="0" w:space="0" w:color="auto"/>
        <w:left w:val="none" w:sz="0" w:space="0" w:color="auto"/>
        <w:bottom w:val="none" w:sz="0" w:space="0" w:color="auto"/>
        <w:right w:val="none" w:sz="0" w:space="0" w:color="auto"/>
      </w:divBdr>
    </w:div>
    <w:div w:id="1782409918">
      <w:bodyDiv w:val="1"/>
      <w:marLeft w:val="0"/>
      <w:marRight w:val="0"/>
      <w:marTop w:val="0"/>
      <w:marBottom w:val="0"/>
      <w:divBdr>
        <w:top w:val="none" w:sz="0" w:space="0" w:color="auto"/>
        <w:left w:val="none" w:sz="0" w:space="0" w:color="auto"/>
        <w:bottom w:val="none" w:sz="0" w:space="0" w:color="auto"/>
        <w:right w:val="none" w:sz="0" w:space="0" w:color="auto"/>
      </w:divBdr>
    </w:div>
    <w:div w:id="1790932921">
      <w:bodyDiv w:val="1"/>
      <w:marLeft w:val="0"/>
      <w:marRight w:val="0"/>
      <w:marTop w:val="0"/>
      <w:marBottom w:val="0"/>
      <w:divBdr>
        <w:top w:val="none" w:sz="0" w:space="0" w:color="auto"/>
        <w:left w:val="none" w:sz="0" w:space="0" w:color="auto"/>
        <w:bottom w:val="none" w:sz="0" w:space="0" w:color="auto"/>
        <w:right w:val="none" w:sz="0" w:space="0" w:color="auto"/>
      </w:divBdr>
    </w:div>
    <w:div w:id="1944604858">
      <w:bodyDiv w:val="1"/>
      <w:marLeft w:val="0"/>
      <w:marRight w:val="0"/>
      <w:marTop w:val="0"/>
      <w:marBottom w:val="0"/>
      <w:divBdr>
        <w:top w:val="none" w:sz="0" w:space="0" w:color="auto"/>
        <w:left w:val="none" w:sz="0" w:space="0" w:color="auto"/>
        <w:bottom w:val="none" w:sz="0" w:space="0" w:color="auto"/>
        <w:right w:val="none" w:sz="0" w:space="0" w:color="auto"/>
      </w:divBdr>
    </w:div>
    <w:div w:id="1991471529">
      <w:bodyDiv w:val="1"/>
      <w:marLeft w:val="0"/>
      <w:marRight w:val="0"/>
      <w:marTop w:val="0"/>
      <w:marBottom w:val="0"/>
      <w:divBdr>
        <w:top w:val="none" w:sz="0" w:space="0" w:color="auto"/>
        <w:left w:val="none" w:sz="0" w:space="0" w:color="auto"/>
        <w:bottom w:val="none" w:sz="0" w:space="0" w:color="auto"/>
        <w:right w:val="none" w:sz="0" w:space="0" w:color="auto"/>
      </w:divBdr>
    </w:div>
    <w:div w:id="2002853974">
      <w:bodyDiv w:val="1"/>
      <w:marLeft w:val="0"/>
      <w:marRight w:val="0"/>
      <w:marTop w:val="0"/>
      <w:marBottom w:val="0"/>
      <w:divBdr>
        <w:top w:val="none" w:sz="0" w:space="0" w:color="auto"/>
        <w:left w:val="none" w:sz="0" w:space="0" w:color="auto"/>
        <w:bottom w:val="none" w:sz="0" w:space="0" w:color="auto"/>
        <w:right w:val="none" w:sz="0" w:space="0" w:color="auto"/>
      </w:divBdr>
    </w:div>
    <w:div w:id="2130120385">
      <w:bodyDiv w:val="1"/>
      <w:marLeft w:val="0"/>
      <w:marRight w:val="0"/>
      <w:marTop w:val="0"/>
      <w:marBottom w:val="0"/>
      <w:divBdr>
        <w:top w:val="none" w:sz="0" w:space="0" w:color="auto"/>
        <w:left w:val="none" w:sz="0" w:space="0" w:color="auto"/>
        <w:bottom w:val="none" w:sz="0" w:space="0" w:color="auto"/>
        <w:right w:val="none" w:sz="0" w:space="0" w:color="auto"/>
      </w:divBdr>
    </w:div>
    <w:div w:id="21399542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MCS">
      <a:dk1>
        <a:srgbClr val="182E56"/>
      </a:dk1>
      <a:lt1>
        <a:srgbClr val="F0F0F0"/>
      </a:lt1>
      <a:dk2>
        <a:srgbClr val="182E56"/>
      </a:dk2>
      <a:lt2>
        <a:srgbClr val="F0F0F0"/>
      </a:lt2>
      <a:accent1>
        <a:srgbClr val="182E56"/>
      </a:accent1>
      <a:accent2>
        <a:srgbClr val="203D72"/>
      </a:accent2>
      <a:accent3>
        <a:srgbClr val="294F93"/>
      </a:accent3>
      <a:accent4>
        <a:srgbClr val="3566BD"/>
      </a:accent4>
      <a:accent5>
        <a:srgbClr val="69BFDD"/>
      </a:accent5>
      <a:accent6>
        <a:srgbClr val="0989B1"/>
      </a:accent6>
      <a:hlink>
        <a:srgbClr val="182E56"/>
      </a:hlink>
      <a:folHlink>
        <a:srgbClr val="43AED4"/>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60df136-8e4b-416e-8675-e32036d3b176" xsi:nil="true"/>
    <lcf76f155ced4ddcb4097134ff3c332f xmlns="8becaa89-965b-48ee-b8b5-d593154dbc9a">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816509F34DE624CA34D8464F9D65DD7" ma:contentTypeVersion="14" ma:contentTypeDescription="Create a new document." ma:contentTypeScope="" ma:versionID="04d9d244987792a91e6d7f96f11829ce">
  <xsd:schema xmlns:xsd="http://www.w3.org/2001/XMLSchema" xmlns:xs="http://www.w3.org/2001/XMLSchema" xmlns:p="http://schemas.microsoft.com/office/2006/metadata/properties" xmlns:ns2="060df136-8e4b-416e-8675-e32036d3b176" xmlns:ns3="8becaa89-965b-48ee-b8b5-d593154dbc9a" targetNamespace="http://schemas.microsoft.com/office/2006/metadata/properties" ma:root="true" ma:fieldsID="633ac87de44698e9f269b6c3ec1c44d8" ns2:_="" ns3:_="">
    <xsd:import namespace="060df136-8e4b-416e-8675-e32036d3b176"/>
    <xsd:import namespace="8becaa89-965b-48ee-b8b5-d593154dbc9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df136-8e4b-416e-8675-e32036d3b17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74a976a6-ef05-4de0-b88a-ca1eb6c561d8}" ma:internalName="TaxCatchAll" ma:showField="CatchAllData" ma:web="060df136-8e4b-416e-8675-e32036d3b17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becaa89-965b-48ee-b8b5-d593154dbc9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73152e7-405e-4f3d-b1a4-557970833b54"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76611D-0EDA-43AF-9A97-56E9780CBD42}">
  <ds:schemaRefs>
    <ds:schemaRef ds:uri="http://schemas.microsoft.com/office/2006/metadata/properties"/>
    <ds:schemaRef ds:uri="http://schemas.microsoft.com/office/infopath/2007/PartnerControls"/>
    <ds:schemaRef ds:uri="060df136-8e4b-416e-8675-e32036d3b176"/>
    <ds:schemaRef ds:uri="8becaa89-965b-48ee-b8b5-d593154dbc9a"/>
  </ds:schemaRefs>
</ds:datastoreItem>
</file>

<file path=customXml/itemProps2.xml><?xml version="1.0" encoding="utf-8"?>
<ds:datastoreItem xmlns:ds="http://schemas.openxmlformats.org/officeDocument/2006/customXml" ds:itemID="{E79D7017-8F78-4710-A9AE-F29BBD561480}">
  <ds:schemaRefs>
    <ds:schemaRef ds:uri="http://schemas.openxmlformats.org/officeDocument/2006/bibliography"/>
  </ds:schemaRefs>
</ds:datastoreItem>
</file>

<file path=customXml/itemProps3.xml><?xml version="1.0" encoding="utf-8"?>
<ds:datastoreItem xmlns:ds="http://schemas.openxmlformats.org/officeDocument/2006/customXml" ds:itemID="{D2502475-CD36-4F30-83C4-E086DA59E7B4}">
  <ds:schemaRefs>
    <ds:schemaRef ds:uri="http://schemas.microsoft.com/sharepoint/v3/contenttype/forms"/>
  </ds:schemaRefs>
</ds:datastoreItem>
</file>

<file path=customXml/itemProps4.xml><?xml version="1.0" encoding="utf-8"?>
<ds:datastoreItem xmlns:ds="http://schemas.openxmlformats.org/officeDocument/2006/customXml" ds:itemID="{D76C4CC5-3BEC-42CE-BDD7-43DA5A117D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df136-8e4b-416e-8675-e32036d3b176"/>
    <ds:schemaRef ds:uri="8becaa89-965b-48ee-b8b5-d593154dbc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2217</Words>
  <Characters>12640</Characters>
  <Application>Microsoft Office Word</Application>
  <DocSecurity>0</DocSecurity>
  <Lines>105</Lines>
  <Paragraphs>29</Paragraphs>
  <ScaleCrop>false</ScaleCrop>
  <Company/>
  <LinksUpToDate>false</LinksUpToDate>
  <CharactersWithSpaces>14828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Adele Thomas</dc:creator>
  <cp:keywords/>
  <dc:description/>
  <cp:lastModifiedBy>Kerry Towers</cp:lastModifiedBy>
  <cp:revision>2</cp:revision>
  <dcterms:created xsi:type="dcterms:W3CDTF">2026-08-24T17:58:00Z</dcterms:created>
  <dcterms:modified xsi:type="dcterms:W3CDTF">2026-08-24T17:58:00Z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0x0101008816509F34DE624CA34D8464F9D65DD7</vt:lpwstr>
  </property>
  <property fmtid="{D5CDD505-2E9C-101B-9397-08002B2CF9AE}" pid="3" name="MediaServiceImageTags">
    <vt:lpwstr/>
  </property>
</Properties>
</file>